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A" w:rsidRPr="001C79E0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Информация</w:t>
      </w:r>
      <w:r w:rsidR="0056210D" w:rsidRPr="003C22CC">
        <w:rPr>
          <w:b/>
          <w:sz w:val="24"/>
          <w:szCs w:val="24"/>
        </w:rPr>
        <w:t xml:space="preserve"> </w:t>
      </w:r>
      <w:r w:rsidRPr="00D1318D">
        <w:rPr>
          <w:b/>
          <w:bCs/>
          <w:sz w:val="24"/>
          <w:szCs w:val="24"/>
          <w:lang w:eastAsia="ru-RU"/>
        </w:rPr>
        <w:t>о результата</w:t>
      </w:r>
      <w:r>
        <w:rPr>
          <w:b/>
          <w:bCs/>
          <w:sz w:val="24"/>
          <w:szCs w:val="24"/>
          <w:lang w:eastAsia="ru-RU"/>
        </w:rPr>
        <w:t>х</w:t>
      </w:r>
      <w:r w:rsidRPr="00D1318D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контрольного мероприятия «В</w:t>
      </w:r>
      <w:r w:rsidRPr="001C79E0">
        <w:rPr>
          <w:b/>
          <w:bCs/>
          <w:sz w:val="24"/>
          <w:szCs w:val="24"/>
          <w:lang w:eastAsia="ru-RU"/>
        </w:rPr>
        <w:t>нешн</w:t>
      </w:r>
      <w:r>
        <w:rPr>
          <w:b/>
          <w:bCs/>
          <w:sz w:val="24"/>
          <w:szCs w:val="24"/>
          <w:lang w:eastAsia="ru-RU"/>
        </w:rPr>
        <w:t>яя</w:t>
      </w:r>
      <w:r w:rsidRPr="001C79E0">
        <w:rPr>
          <w:b/>
          <w:bCs/>
          <w:sz w:val="24"/>
          <w:szCs w:val="24"/>
          <w:lang w:eastAsia="ru-RU"/>
        </w:rPr>
        <w:t xml:space="preserve"> проверк</w:t>
      </w:r>
      <w:r>
        <w:rPr>
          <w:b/>
          <w:bCs/>
          <w:sz w:val="24"/>
          <w:szCs w:val="24"/>
          <w:lang w:eastAsia="ru-RU"/>
        </w:rPr>
        <w:t>а</w:t>
      </w:r>
      <w:r w:rsidRPr="001C79E0">
        <w:rPr>
          <w:b/>
          <w:bCs/>
          <w:sz w:val="24"/>
          <w:szCs w:val="24"/>
          <w:lang w:eastAsia="ru-RU"/>
        </w:rPr>
        <w:t xml:space="preserve"> бюджетной отчетности </w:t>
      </w:r>
      <w:r w:rsidR="00D53484">
        <w:rPr>
          <w:b/>
          <w:bCs/>
          <w:sz w:val="24"/>
          <w:szCs w:val="24"/>
          <w:lang w:eastAsia="ru-RU"/>
        </w:rPr>
        <w:t>Управления образования и отраслей социальной сферы</w:t>
      </w:r>
      <w:r w:rsidR="002A5877">
        <w:rPr>
          <w:b/>
          <w:bCs/>
          <w:sz w:val="24"/>
          <w:szCs w:val="24"/>
          <w:lang w:eastAsia="ru-RU"/>
        </w:rPr>
        <w:t xml:space="preserve"> </w:t>
      </w:r>
      <w:r w:rsidR="002A5877">
        <w:rPr>
          <w:b/>
          <w:sz w:val="24"/>
          <w:szCs w:val="24"/>
        </w:rPr>
        <w:t>а</w:t>
      </w:r>
      <w:r w:rsidRPr="003C22CC">
        <w:rPr>
          <w:b/>
          <w:sz w:val="24"/>
          <w:szCs w:val="24"/>
        </w:rPr>
        <w:t>дминистрации Можайского городского о</w:t>
      </w:r>
      <w:r w:rsidR="008137B5">
        <w:rPr>
          <w:b/>
          <w:sz w:val="24"/>
          <w:szCs w:val="24"/>
        </w:rPr>
        <w:t>круга Московской области за 2022</w:t>
      </w:r>
      <w:r w:rsidRPr="003C22CC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  <w:lang w:eastAsia="ru-RU"/>
        </w:rPr>
        <w:t>»</w:t>
      </w:r>
    </w:p>
    <w:p w:rsidR="00012BAA" w:rsidRPr="00D1318D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8137B5" w:rsidRPr="00AA62BA" w:rsidRDefault="008137B5" w:rsidP="008137B5">
      <w:pPr>
        <w:pStyle w:val="a3"/>
        <w:ind w:left="0" w:right="0" w:firstLine="709"/>
        <w:rPr>
          <w:sz w:val="24"/>
          <w:szCs w:val="24"/>
        </w:rPr>
      </w:pPr>
      <w:r w:rsidRPr="00AA62BA">
        <w:rPr>
          <w:sz w:val="24"/>
          <w:szCs w:val="24"/>
        </w:rPr>
        <w:t>Контрольно-счетной палатой Можайского городского округа Московской области в</w:t>
      </w:r>
      <w:r w:rsidR="0096727B" w:rsidRPr="00AA62BA">
        <w:rPr>
          <w:sz w:val="24"/>
          <w:szCs w:val="24"/>
        </w:rPr>
        <w:t xml:space="preserve"> соответствии с пунктом 2.</w:t>
      </w:r>
      <w:r w:rsidR="00AA62BA" w:rsidRPr="00AA62BA">
        <w:rPr>
          <w:sz w:val="24"/>
          <w:szCs w:val="24"/>
        </w:rPr>
        <w:t>4</w:t>
      </w:r>
      <w:r w:rsidRPr="00AA62BA">
        <w:rPr>
          <w:sz w:val="24"/>
          <w:szCs w:val="24"/>
        </w:rPr>
        <w:t>. Плана работы Контрольно-счетной палаты Можайского городского округа Московской области на 2023 год, утвержденного распоряжением Контрольно-счетной палаты Можайского городского округа Московской области от 27.12.2022 № 43, проведен</w:t>
      </w:r>
      <w:r w:rsidR="00643C15" w:rsidRPr="00AA62BA">
        <w:rPr>
          <w:sz w:val="24"/>
          <w:szCs w:val="24"/>
        </w:rPr>
        <w:t>а</w:t>
      </w:r>
      <w:r w:rsidRPr="00AA62BA">
        <w:rPr>
          <w:sz w:val="24"/>
          <w:szCs w:val="24"/>
        </w:rPr>
        <w:t xml:space="preserve"> </w:t>
      </w:r>
      <w:r w:rsidR="00643C15" w:rsidRPr="00AA62BA">
        <w:rPr>
          <w:sz w:val="24"/>
          <w:szCs w:val="24"/>
        </w:rPr>
        <w:t>в</w:t>
      </w:r>
      <w:r w:rsidR="00883A6A" w:rsidRPr="00AA62BA">
        <w:rPr>
          <w:sz w:val="24"/>
          <w:szCs w:val="24"/>
        </w:rPr>
        <w:t xml:space="preserve">нешняя проверка бюджетной отчетности </w:t>
      </w:r>
      <w:r w:rsidR="00AA62BA" w:rsidRPr="00AA62BA">
        <w:rPr>
          <w:sz w:val="24"/>
          <w:szCs w:val="24"/>
        </w:rPr>
        <w:t xml:space="preserve">Управления образования и отраслей социальной сферы </w:t>
      </w:r>
      <w:r w:rsidR="0096727B" w:rsidRPr="00AA62BA">
        <w:rPr>
          <w:sz w:val="24"/>
          <w:szCs w:val="24"/>
        </w:rPr>
        <w:t>а</w:t>
      </w:r>
      <w:r w:rsidR="00883A6A" w:rsidRPr="00AA62BA">
        <w:rPr>
          <w:sz w:val="24"/>
          <w:szCs w:val="24"/>
        </w:rPr>
        <w:t>дминистрации Можайского городского округа</w:t>
      </w:r>
      <w:r w:rsidR="00643C15" w:rsidRPr="00AA62BA">
        <w:rPr>
          <w:sz w:val="24"/>
          <w:szCs w:val="24"/>
        </w:rPr>
        <w:t xml:space="preserve"> Московской области за 2022 год</w:t>
      </w:r>
      <w:r w:rsidR="00883A6A" w:rsidRPr="00AA62BA">
        <w:rPr>
          <w:sz w:val="24"/>
          <w:szCs w:val="24"/>
        </w:rPr>
        <w:t>, по результатам которо</w:t>
      </w:r>
      <w:r w:rsidR="00643C15" w:rsidRPr="00AA62BA">
        <w:rPr>
          <w:sz w:val="24"/>
          <w:szCs w:val="24"/>
        </w:rPr>
        <w:t>й</w:t>
      </w:r>
      <w:r w:rsidR="00883A6A" w:rsidRPr="00AA62BA">
        <w:rPr>
          <w:sz w:val="24"/>
          <w:szCs w:val="24"/>
        </w:rPr>
        <w:t xml:space="preserve"> установлено следующее.</w:t>
      </w:r>
    </w:p>
    <w:p w:rsidR="003B699E" w:rsidRDefault="003B699E" w:rsidP="003B699E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72380">
        <w:rPr>
          <w:rFonts w:ascii="Times New Roman" w:hAnsi="Times New Roman" w:cs="Times New Roman"/>
          <w:color w:val="000000" w:themeColor="text1"/>
        </w:rPr>
        <w:t>1. По своему составу бюджетная отчетность за 2022 год, представленная Управлением образования</w:t>
      </w:r>
      <w:r w:rsidR="00E62281">
        <w:rPr>
          <w:rFonts w:ascii="Times New Roman" w:hAnsi="Times New Roman" w:cs="Times New Roman"/>
          <w:color w:val="000000" w:themeColor="text1"/>
        </w:rPr>
        <w:t xml:space="preserve"> </w:t>
      </w:r>
      <w:r w:rsidR="00E62281" w:rsidRPr="00E62281">
        <w:rPr>
          <w:rFonts w:ascii="Times New Roman" w:hAnsi="Times New Roman" w:cs="Times New Roman"/>
          <w:color w:val="000000" w:themeColor="text1"/>
        </w:rPr>
        <w:t>и отраслей социальной сферы администрации Можайского городского округа Московской области</w:t>
      </w:r>
      <w:r w:rsidR="00E62281">
        <w:rPr>
          <w:rFonts w:ascii="Times New Roman" w:hAnsi="Times New Roman" w:cs="Times New Roman"/>
          <w:color w:val="000000" w:themeColor="text1"/>
        </w:rPr>
        <w:t xml:space="preserve"> (далее - Управление образование)</w:t>
      </w:r>
      <w:r w:rsidRPr="00772380">
        <w:rPr>
          <w:rFonts w:ascii="Times New Roman" w:hAnsi="Times New Roman" w:cs="Times New Roman"/>
          <w:color w:val="000000" w:themeColor="text1"/>
        </w:rPr>
        <w:t xml:space="preserve">, в целом соответствует требованиям, установленным статьей 264.1 Бюджетного Кодекса Российской Федерации и </w:t>
      </w:r>
      <w:r w:rsidR="006574D5" w:rsidRPr="006574D5">
        <w:rPr>
          <w:rFonts w:ascii="Times New Roman" w:hAnsi="Times New Roman" w:cs="Times New Roman"/>
          <w:color w:val="000000" w:themeColor="text1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Pr="00772380">
        <w:rPr>
          <w:rFonts w:ascii="Times New Roman" w:hAnsi="Times New Roman" w:cs="Times New Roman"/>
          <w:color w:val="000000" w:themeColor="text1"/>
        </w:rPr>
        <w:t>.</w:t>
      </w:r>
    </w:p>
    <w:p w:rsidR="009F3890" w:rsidRDefault="001E7141" w:rsidP="009F3890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570D09" w:rsidRPr="00570D09">
        <w:rPr>
          <w:rFonts w:ascii="Times New Roman" w:hAnsi="Times New Roman" w:cs="Times New Roman"/>
          <w:color w:val="000000" w:themeColor="text1"/>
        </w:rPr>
        <w:t xml:space="preserve">. </w:t>
      </w:r>
      <w:r w:rsidR="00754E4A">
        <w:rPr>
          <w:rFonts w:ascii="Times New Roman" w:hAnsi="Times New Roman" w:cs="Times New Roman"/>
          <w:color w:val="000000" w:themeColor="text1"/>
        </w:rPr>
        <w:t>В</w:t>
      </w:r>
      <w:r w:rsidR="00754E4A" w:rsidRPr="00570D09">
        <w:rPr>
          <w:rFonts w:ascii="Times New Roman" w:hAnsi="Times New Roman" w:cs="Times New Roman"/>
          <w:color w:val="000000" w:themeColor="text1"/>
        </w:rPr>
        <w:t xml:space="preserve"> целях подтверждения достоверности бюджетной отчетности за 2022 год</w:t>
      </w:r>
      <w:r w:rsidR="00754E4A">
        <w:rPr>
          <w:rFonts w:ascii="Times New Roman" w:hAnsi="Times New Roman" w:cs="Times New Roman"/>
          <w:color w:val="000000" w:themeColor="text1"/>
        </w:rPr>
        <w:t xml:space="preserve"> </w:t>
      </w:r>
      <w:r w:rsidR="00754E4A" w:rsidRPr="00570D09">
        <w:rPr>
          <w:rFonts w:ascii="Times New Roman" w:hAnsi="Times New Roman" w:cs="Times New Roman"/>
          <w:color w:val="000000" w:themeColor="text1"/>
        </w:rPr>
        <w:t>Управлением образования перед составлением годовой отчетности не проведено аудиторское мероприятие</w:t>
      </w:r>
      <w:r w:rsidR="00754E4A">
        <w:rPr>
          <w:rFonts w:ascii="Times New Roman" w:hAnsi="Times New Roman" w:cs="Times New Roman"/>
          <w:color w:val="000000" w:themeColor="text1"/>
        </w:rPr>
        <w:t xml:space="preserve">, что является нарушением пунктов </w:t>
      </w:r>
      <w:r w:rsidR="00570D09" w:rsidRPr="00570D09">
        <w:rPr>
          <w:rFonts w:ascii="Times New Roman" w:hAnsi="Times New Roman" w:cs="Times New Roman"/>
          <w:color w:val="000000" w:themeColor="text1"/>
        </w:rPr>
        <w:t>5, 6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Министерства финансов Российской Федера</w:t>
      </w:r>
      <w:r w:rsidR="00754E4A">
        <w:rPr>
          <w:rFonts w:ascii="Times New Roman" w:hAnsi="Times New Roman" w:cs="Times New Roman"/>
          <w:color w:val="000000" w:themeColor="text1"/>
        </w:rPr>
        <w:t>ции от 01.09.2021 № 120н.</w:t>
      </w:r>
      <w:r w:rsidR="00570D09" w:rsidRPr="00570D09">
        <w:rPr>
          <w:rFonts w:ascii="Times New Roman" w:hAnsi="Times New Roman" w:cs="Times New Roman"/>
          <w:color w:val="000000" w:themeColor="text1"/>
        </w:rPr>
        <w:t xml:space="preserve"> </w:t>
      </w:r>
    </w:p>
    <w:p w:rsidR="00570D09" w:rsidRPr="00570D09" w:rsidRDefault="001E7141" w:rsidP="00570D09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570D09" w:rsidRPr="00570D09">
        <w:rPr>
          <w:rFonts w:ascii="Times New Roman" w:hAnsi="Times New Roman" w:cs="Times New Roman"/>
          <w:color w:val="000000" w:themeColor="text1"/>
        </w:rPr>
        <w:t xml:space="preserve">. </w:t>
      </w:r>
      <w:r w:rsidR="00570D09">
        <w:rPr>
          <w:rFonts w:ascii="Times New Roman" w:hAnsi="Times New Roman" w:cs="Times New Roman"/>
          <w:color w:val="000000" w:themeColor="text1"/>
        </w:rPr>
        <w:t xml:space="preserve">Не соблюдены требования </w:t>
      </w:r>
      <w:r w:rsidR="00570D09" w:rsidRPr="00570D09">
        <w:rPr>
          <w:rFonts w:ascii="Times New Roman" w:hAnsi="Times New Roman" w:cs="Times New Roman"/>
          <w:color w:val="000000" w:themeColor="text1"/>
        </w:rPr>
        <w:t xml:space="preserve">пункта 371 Инструкции </w:t>
      </w:r>
      <w:r w:rsidR="009F3890">
        <w:rPr>
          <w:rFonts w:ascii="Times New Roman" w:hAnsi="Times New Roman" w:cs="Times New Roman"/>
          <w:color w:val="000000" w:themeColor="text1"/>
        </w:rPr>
        <w:t>по применению единого плана счетов бухгалтерского учета для органов</w:t>
      </w:r>
      <w:r w:rsidR="009F3890" w:rsidRPr="009F3890">
        <w:rPr>
          <w:rFonts w:eastAsiaTheme="minorHAnsi"/>
        </w:rPr>
        <w:t xml:space="preserve"> </w:t>
      </w:r>
      <w:r w:rsidR="009F3890" w:rsidRPr="009F3890">
        <w:rPr>
          <w:rFonts w:ascii="Times New Roman" w:hAnsi="Times New Roman" w:cs="Times New Roman"/>
          <w:color w:val="000000" w:themeColor="text1"/>
        </w:rPr>
        <w:t xml:space="preserve">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="009F3890" w:rsidRPr="006574D5">
        <w:rPr>
          <w:rFonts w:ascii="Times New Roman" w:hAnsi="Times New Roman" w:cs="Times New Roman"/>
          <w:color w:val="000000" w:themeColor="text1"/>
        </w:rPr>
        <w:t xml:space="preserve">утвержденной приказом Министерства финансов Российской Федерации от </w:t>
      </w:r>
      <w:r w:rsidR="009F3890">
        <w:rPr>
          <w:rFonts w:ascii="Times New Roman" w:hAnsi="Times New Roman" w:cs="Times New Roman"/>
          <w:color w:val="000000" w:themeColor="text1"/>
        </w:rPr>
        <w:t>01.12.2010 №</w:t>
      </w:r>
      <w:r w:rsidR="009F3890" w:rsidRPr="009F3890">
        <w:rPr>
          <w:rFonts w:ascii="Times New Roman" w:hAnsi="Times New Roman" w:cs="Times New Roman"/>
          <w:color w:val="000000" w:themeColor="text1"/>
        </w:rPr>
        <w:t xml:space="preserve"> 157н</w:t>
      </w:r>
      <w:r w:rsidR="00570D09" w:rsidRPr="00570D09">
        <w:rPr>
          <w:rFonts w:ascii="Times New Roman" w:hAnsi="Times New Roman" w:cs="Times New Roman"/>
          <w:color w:val="000000" w:themeColor="text1"/>
        </w:rPr>
        <w:t xml:space="preserve">, пункта 39 </w:t>
      </w:r>
      <w:r w:rsidR="008A481E">
        <w:rPr>
          <w:rFonts w:ascii="Times New Roman" w:hAnsi="Times New Roman" w:cs="Times New Roman"/>
        </w:rPr>
        <w:t>федерального стандарта</w:t>
      </w:r>
      <w:r w:rsidR="008A481E" w:rsidRPr="00BD3169">
        <w:rPr>
          <w:rFonts w:ascii="Times New Roman" w:hAnsi="Times New Roman" w:cs="Times New Roman"/>
        </w:rPr>
        <w:t xml:space="preserve">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</w:t>
      </w:r>
      <w:r w:rsidR="008A481E">
        <w:rPr>
          <w:rFonts w:ascii="Times New Roman" w:hAnsi="Times New Roman" w:cs="Times New Roman"/>
        </w:rPr>
        <w:t xml:space="preserve">31.12.2016 </w:t>
      </w:r>
      <w:r w:rsidR="008A481E" w:rsidRPr="00BD3169">
        <w:rPr>
          <w:rFonts w:ascii="Times New Roman" w:hAnsi="Times New Roman" w:cs="Times New Roman"/>
        </w:rPr>
        <w:t>№ 256н</w:t>
      </w:r>
      <w:r w:rsidR="00570D09">
        <w:rPr>
          <w:rFonts w:ascii="Times New Roman" w:hAnsi="Times New Roman" w:cs="Times New Roman"/>
          <w:color w:val="000000" w:themeColor="text1"/>
        </w:rPr>
        <w:t>,</w:t>
      </w:r>
      <w:r w:rsidR="00570D09" w:rsidRPr="00570D09">
        <w:rPr>
          <w:rFonts w:ascii="Times New Roman" w:hAnsi="Times New Roman" w:cs="Times New Roman"/>
          <w:color w:val="000000" w:themeColor="text1"/>
        </w:rPr>
        <w:t xml:space="preserve"> необоснованно </w:t>
      </w:r>
      <w:proofErr w:type="spellStart"/>
      <w:r w:rsidR="00570D09" w:rsidRPr="00570D09">
        <w:rPr>
          <w:rFonts w:ascii="Times New Roman" w:hAnsi="Times New Roman" w:cs="Times New Roman"/>
          <w:color w:val="000000" w:themeColor="text1"/>
        </w:rPr>
        <w:t>реклассифицирована</w:t>
      </w:r>
      <w:proofErr w:type="spellEnd"/>
      <w:r w:rsidR="00570D09" w:rsidRPr="00570D09">
        <w:rPr>
          <w:rFonts w:ascii="Times New Roman" w:hAnsi="Times New Roman" w:cs="Times New Roman"/>
          <w:color w:val="000000" w:themeColor="text1"/>
        </w:rPr>
        <w:t xml:space="preserve"> задолженность перед учреждениями в общей сумме 1 241,8 тыс. рублей.</w:t>
      </w:r>
    </w:p>
    <w:p w:rsidR="00570D09" w:rsidRPr="00772380" w:rsidRDefault="001E7141" w:rsidP="00570D09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570D09" w:rsidRPr="00570D09">
        <w:rPr>
          <w:rFonts w:ascii="Times New Roman" w:hAnsi="Times New Roman" w:cs="Times New Roman"/>
          <w:color w:val="000000" w:themeColor="text1"/>
        </w:rPr>
        <w:t xml:space="preserve">. Необоснованная </w:t>
      </w:r>
      <w:proofErr w:type="spellStart"/>
      <w:r w:rsidR="00570D09" w:rsidRPr="00570D09">
        <w:rPr>
          <w:rFonts w:ascii="Times New Roman" w:hAnsi="Times New Roman" w:cs="Times New Roman"/>
          <w:color w:val="000000" w:themeColor="text1"/>
        </w:rPr>
        <w:t>реклассификация</w:t>
      </w:r>
      <w:proofErr w:type="spellEnd"/>
      <w:r w:rsidR="00570D09" w:rsidRPr="00570D09">
        <w:rPr>
          <w:rFonts w:ascii="Times New Roman" w:hAnsi="Times New Roman" w:cs="Times New Roman"/>
          <w:color w:val="000000" w:themeColor="text1"/>
        </w:rPr>
        <w:t xml:space="preserve"> Управлением образования задолженности перед подведомственными учреждениями привела к искажению информации в денежном выражении о состоянии финансовых активов (кредиторская задолженность).</w:t>
      </w:r>
      <w:r>
        <w:rPr>
          <w:rFonts w:ascii="Times New Roman" w:hAnsi="Times New Roman" w:cs="Times New Roman"/>
          <w:color w:val="000000" w:themeColor="text1"/>
        </w:rPr>
        <w:tab/>
        <w:t>5</w:t>
      </w:r>
      <w:r w:rsidR="00570D09" w:rsidRPr="00570D09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Не соблюдены требования</w:t>
      </w:r>
      <w:r w:rsidR="00570D09" w:rsidRPr="00570D09">
        <w:rPr>
          <w:rFonts w:ascii="Times New Roman" w:hAnsi="Times New Roman" w:cs="Times New Roman"/>
          <w:color w:val="000000" w:themeColor="text1"/>
        </w:rPr>
        <w:t xml:space="preserve"> Порядка определения объема и условий предоставления субсидий на иные цели)</w:t>
      </w:r>
      <w:r>
        <w:rPr>
          <w:rFonts w:ascii="Times New Roman" w:hAnsi="Times New Roman" w:cs="Times New Roman"/>
          <w:color w:val="000000" w:themeColor="text1"/>
        </w:rPr>
        <w:t>,</w:t>
      </w:r>
      <w:r w:rsidR="00570D09" w:rsidRPr="00570D09">
        <w:rPr>
          <w:rFonts w:ascii="Times New Roman" w:hAnsi="Times New Roman" w:cs="Times New Roman"/>
          <w:color w:val="000000" w:themeColor="text1"/>
        </w:rPr>
        <w:t xml:space="preserve"> неиспользованный остаток средств субсидии на иные цели в сумме </w:t>
      </w:r>
      <w:r w:rsidR="00570D09" w:rsidRPr="00E601CB">
        <w:rPr>
          <w:rFonts w:ascii="Times New Roman" w:hAnsi="Times New Roman" w:cs="Times New Roman"/>
          <w:color w:val="auto"/>
        </w:rPr>
        <w:t>159,3 тыс. рублей</w:t>
      </w:r>
      <w:r w:rsidR="00570D09" w:rsidRPr="00570D09">
        <w:rPr>
          <w:rFonts w:ascii="Times New Roman" w:hAnsi="Times New Roman" w:cs="Times New Roman"/>
          <w:color w:val="000000" w:themeColor="text1"/>
        </w:rPr>
        <w:t xml:space="preserve"> возвращен в бюджет Можайского городского округа Московской области позднее установленного срока.</w:t>
      </w:r>
    </w:p>
    <w:p w:rsidR="003B699E" w:rsidRPr="00912D95" w:rsidRDefault="001E7141" w:rsidP="003B699E">
      <w:pPr>
        <w:pStyle w:val="Default"/>
        <w:ind w:firstLine="709"/>
        <w:jc w:val="both"/>
        <w:rPr>
          <w:rFonts w:ascii="Times New Roman" w:eastAsiaTheme="minorHAnsi" w:hAnsi="Times New Roman" w:cstheme="minorBidi"/>
          <w:color w:val="000000" w:themeColor="text1"/>
          <w:lang w:eastAsia="en-US"/>
        </w:rPr>
      </w:pPr>
      <w:r>
        <w:rPr>
          <w:rFonts w:ascii="Times New Roman" w:eastAsiaTheme="minorHAnsi" w:hAnsi="Times New Roman" w:cstheme="minorBidi"/>
          <w:color w:val="000000" w:themeColor="text1"/>
          <w:lang w:eastAsia="en-US"/>
        </w:rPr>
        <w:t>6</w:t>
      </w:r>
      <w:r w:rsidR="003B699E" w:rsidRPr="00912D95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. В соответствии с отчетом об исполнении бюджета </w:t>
      </w:r>
      <w:r w:rsidR="003B699E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за 2022 год </w:t>
      </w:r>
      <w:r w:rsidR="003B699E" w:rsidRPr="00912D95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Управлением образования бюджетные назначения по доходам утверждены в объеме 182,1 тыс. рублей, исполнение составило 2 163,1 тыс. рублей, бюджетные ассигнования по расходам утверждены в объеме 2 100 407 тыс. рублей, исполнение составило 2 006 222,5 тыс. рублей или 95,5% от сводной бюджетной росписи. </w:t>
      </w:r>
    </w:p>
    <w:p w:rsidR="003B699E" w:rsidRPr="0077250A" w:rsidRDefault="001E7141" w:rsidP="003B699E">
      <w:pPr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7</w:t>
      </w:r>
      <w:r w:rsidR="003B699E" w:rsidRPr="0077250A">
        <w:rPr>
          <w:bCs/>
          <w:sz w:val="24"/>
          <w:szCs w:val="24"/>
          <w:lang w:eastAsia="ru-RU"/>
        </w:rPr>
        <w:t xml:space="preserve">. По состоянию на 01.01.2023 дебиторская задолженность Управления образования </w:t>
      </w:r>
      <w:r w:rsidR="003B699E" w:rsidRPr="0077250A">
        <w:rPr>
          <w:sz w:val="24"/>
          <w:szCs w:val="24"/>
          <w:lang w:eastAsia="ru-RU"/>
        </w:rPr>
        <w:t>сложилась в объеме</w:t>
      </w:r>
      <w:r w:rsidR="003B699E" w:rsidRPr="000A3DEA">
        <w:rPr>
          <w:color w:val="FF0000"/>
          <w:sz w:val="24"/>
          <w:szCs w:val="24"/>
          <w:lang w:eastAsia="ru-RU"/>
        </w:rPr>
        <w:t xml:space="preserve"> </w:t>
      </w:r>
      <w:r w:rsidR="003B699E" w:rsidRPr="0077250A">
        <w:rPr>
          <w:sz w:val="24"/>
          <w:szCs w:val="24"/>
          <w:lang w:eastAsia="ru-RU"/>
        </w:rPr>
        <w:t>8 808 тыс. рублей и увеличил</w:t>
      </w:r>
      <w:r w:rsidR="003B699E">
        <w:rPr>
          <w:sz w:val="24"/>
          <w:szCs w:val="24"/>
          <w:lang w:eastAsia="ru-RU"/>
        </w:rPr>
        <w:t xml:space="preserve">ась за 2022 год на </w:t>
      </w:r>
      <w:r w:rsidR="003B699E" w:rsidRPr="0077250A">
        <w:rPr>
          <w:sz w:val="24"/>
          <w:szCs w:val="24"/>
          <w:lang w:eastAsia="ru-RU"/>
        </w:rPr>
        <w:t xml:space="preserve">6 147,7 тыс. рублей. </w:t>
      </w:r>
    </w:p>
    <w:p w:rsidR="003B699E" w:rsidRPr="0063252E" w:rsidRDefault="001E7141" w:rsidP="003B699E">
      <w:pPr>
        <w:ind w:firstLine="709"/>
        <w:jc w:val="both"/>
        <w:rPr>
          <w:rFonts w:ascii="Calibri" w:hAnsi="Calibri"/>
          <w:lang w:eastAsia="ru-RU"/>
        </w:rPr>
      </w:pPr>
      <w:r>
        <w:rPr>
          <w:sz w:val="24"/>
          <w:szCs w:val="24"/>
          <w:lang w:eastAsia="ru-RU"/>
        </w:rPr>
        <w:t>8</w:t>
      </w:r>
      <w:r w:rsidR="003B699E" w:rsidRPr="0063252E">
        <w:rPr>
          <w:sz w:val="24"/>
          <w:szCs w:val="24"/>
          <w:lang w:eastAsia="ru-RU"/>
        </w:rPr>
        <w:t>.</w:t>
      </w:r>
      <w:r w:rsidR="003B699E" w:rsidRPr="000A3DEA">
        <w:rPr>
          <w:color w:val="FF0000"/>
          <w:sz w:val="24"/>
          <w:szCs w:val="24"/>
          <w:lang w:eastAsia="ru-RU"/>
        </w:rPr>
        <w:t xml:space="preserve"> </w:t>
      </w:r>
      <w:r w:rsidR="003B699E" w:rsidRPr="0063252E">
        <w:rPr>
          <w:sz w:val="24"/>
          <w:szCs w:val="24"/>
          <w:lang w:eastAsia="ru-RU"/>
        </w:rPr>
        <w:t xml:space="preserve">По состоянию на 01.01.2023 кредиторская задолженность сложилась в объеме </w:t>
      </w:r>
      <w:r w:rsidR="003B699E">
        <w:rPr>
          <w:sz w:val="24"/>
          <w:szCs w:val="24"/>
          <w:lang w:eastAsia="ru-RU"/>
        </w:rPr>
        <w:t xml:space="preserve">    </w:t>
      </w:r>
      <w:r w:rsidR="003B699E" w:rsidRPr="0063252E">
        <w:rPr>
          <w:sz w:val="24"/>
          <w:szCs w:val="24"/>
          <w:lang w:eastAsia="ru-RU"/>
        </w:rPr>
        <w:t>7 353,3 тыс. рублей</w:t>
      </w:r>
      <w:r w:rsidR="003B699E" w:rsidRPr="0063252E">
        <w:rPr>
          <w:b/>
          <w:bCs/>
          <w:sz w:val="24"/>
          <w:szCs w:val="24"/>
          <w:lang w:eastAsia="ru-RU"/>
        </w:rPr>
        <w:t xml:space="preserve">. </w:t>
      </w:r>
    </w:p>
    <w:p w:rsidR="003B699E" w:rsidRPr="00300A91" w:rsidRDefault="001E7141" w:rsidP="003B699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3B699E" w:rsidRPr="00300A91">
        <w:rPr>
          <w:sz w:val="24"/>
          <w:szCs w:val="24"/>
          <w:lang w:eastAsia="ru-RU"/>
        </w:rPr>
        <w:t>. Просроченная дебиторская и кредиторская задолженность по состоянию на 01.01.2023 отсутствует.</w:t>
      </w:r>
    </w:p>
    <w:p w:rsidR="003B699E" w:rsidRPr="000A3DEA" w:rsidRDefault="003B699E" w:rsidP="00570D09">
      <w:pPr>
        <w:tabs>
          <w:tab w:val="left" w:pos="0"/>
        </w:tabs>
        <w:adjustRightInd w:val="0"/>
        <w:jc w:val="both"/>
        <w:rPr>
          <w:bCs/>
          <w:color w:val="FF0000"/>
          <w:sz w:val="24"/>
          <w:szCs w:val="24"/>
          <w:lang w:eastAsia="ru-RU"/>
        </w:rPr>
      </w:pPr>
      <w:r w:rsidRPr="000A3DEA">
        <w:rPr>
          <w:color w:val="FF0000"/>
          <w:sz w:val="24"/>
          <w:szCs w:val="24"/>
        </w:rPr>
        <w:tab/>
      </w:r>
    </w:p>
    <w:p w:rsidR="00DB78DF" w:rsidRPr="00AA62BA" w:rsidRDefault="00DB78DF" w:rsidP="00015A85">
      <w:pPr>
        <w:pStyle w:val="Default"/>
        <w:ind w:firstLine="709"/>
        <w:jc w:val="both"/>
        <w:rPr>
          <w:color w:val="FF0000"/>
        </w:rPr>
      </w:pPr>
    </w:p>
    <w:p w:rsidR="002C2D23" w:rsidRPr="00022A07" w:rsidRDefault="002C2D23" w:rsidP="002C2D23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</w:rPr>
      </w:pPr>
      <w:r w:rsidRPr="00022A07">
        <w:rPr>
          <w:rFonts w:eastAsia="Calibri"/>
          <w:bCs/>
          <w:sz w:val="24"/>
          <w:szCs w:val="24"/>
        </w:rPr>
        <w:t xml:space="preserve">В целях устранения выявленных нарушений и недостатков в адрес </w:t>
      </w:r>
      <w:r w:rsidR="00022A07" w:rsidRPr="00022A07">
        <w:rPr>
          <w:sz w:val="24"/>
          <w:szCs w:val="24"/>
        </w:rPr>
        <w:t xml:space="preserve">Управления образования </w:t>
      </w:r>
      <w:r w:rsidRPr="00022A07">
        <w:rPr>
          <w:rFonts w:eastAsia="Calibri"/>
          <w:bCs/>
          <w:sz w:val="24"/>
          <w:szCs w:val="24"/>
        </w:rPr>
        <w:t>направлено представление Контрольно-счетной палаты Можайского городского округа Московской области.</w:t>
      </w:r>
    </w:p>
    <w:p w:rsidR="005D2E38" w:rsidRPr="00570D09" w:rsidRDefault="00303882" w:rsidP="005D2E38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связи с выявлением нарушения, содержащего состав </w:t>
      </w:r>
      <w:r w:rsidR="005D2E38" w:rsidRPr="00C73530">
        <w:rPr>
          <w:rFonts w:ascii="Times New Roman" w:hAnsi="Times New Roman" w:cs="Times New Roman"/>
          <w:color w:val="000000" w:themeColor="text1"/>
        </w:rPr>
        <w:t xml:space="preserve">административного правонарушения, </w:t>
      </w:r>
      <w:r>
        <w:rPr>
          <w:rFonts w:ascii="Times New Roman" w:hAnsi="Times New Roman" w:cs="Times New Roman"/>
          <w:color w:val="000000" w:themeColor="text1"/>
        </w:rPr>
        <w:t>составлен протокол об административном правонарушении по части</w:t>
      </w:r>
      <w:r w:rsidR="005D2E38" w:rsidRPr="00C73530">
        <w:rPr>
          <w:rFonts w:ascii="Times New Roman" w:hAnsi="Times New Roman" w:cs="Times New Roman"/>
          <w:color w:val="000000" w:themeColor="text1"/>
        </w:rPr>
        <w:t xml:space="preserve"> 4 статьи 15.15.6 </w:t>
      </w:r>
      <w:proofErr w:type="spellStart"/>
      <w:r w:rsidR="005D2E38" w:rsidRPr="00C73530">
        <w:rPr>
          <w:rFonts w:ascii="Times New Roman" w:hAnsi="Times New Roman" w:cs="Times New Roman"/>
          <w:color w:val="000000" w:themeColor="text1"/>
        </w:rPr>
        <w:t>КоАП</w:t>
      </w:r>
      <w:proofErr w:type="spellEnd"/>
      <w:r w:rsidR="005D2E38" w:rsidRPr="00C73530">
        <w:rPr>
          <w:rFonts w:ascii="Times New Roman" w:hAnsi="Times New Roman" w:cs="Times New Roman"/>
          <w:color w:val="000000" w:themeColor="text1"/>
        </w:rPr>
        <w:t xml:space="preserve"> РФ</w:t>
      </w:r>
      <w:r w:rsidR="005D2E38">
        <w:rPr>
          <w:rFonts w:ascii="Times New Roman" w:hAnsi="Times New Roman" w:cs="Times New Roman"/>
          <w:color w:val="000000" w:themeColor="text1"/>
        </w:rPr>
        <w:t>.</w:t>
      </w:r>
    </w:p>
    <w:p w:rsidR="002C2D23" w:rsidRPr="00022A07" w:rsidRDefault="002C2D23" w:rsidP="00015A85">
      <w:pPr>
        <w:pStyle w:val="Default"/>
        <w:ind w:firstLine="709"/>
        <w:jc w:val="both"/>
        <w:rPr>
          <w:color w:val="auto"/>
        </w:rPr>
      </w:pPr>
    </w:p>
    <w:sectPr w:rsidR="002C2D23" w:rsidRPr="00022A07" w:rsidSect="00164356">
      <w:headerReference w:type="default" r:id="rId7"/>
      <w:footerReference w:type="default" r:id="rId8"/>
      <w:pgSz w:w="11900" w:h="16840"/>
      <w:pgMar w:top="567" w:right="737" w:bottom="680" w:left="1304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0D" w:rsidRDefault="0012400D" w:rsidP="002F3BB4">
      <w:r>
        <w:separator/>
      </w:r>
    </w:p>
  </w:endnote>
  <w:endnote w:type="continuationSeparator" w:id="0">
    <w:p w:rsidR="0012400D" w:rsidRDefault="0012400D" w:rsidP="002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3730"/>
      <w:docPartObj>
        <w:docPartGallery w:val="Page Numbers (Bottom of Page)"/>
        <w:docPartUnique/>
      </w:docPartObj>
    </w:sdtPr>
    <w:sdtContent>
      <w:p w:rsidR="00BF56AE" w:rsidRDefault="00121CF6">
        <w:pPr>
          <w:pStyle w:val="aa"/>
          <w:jc w:val="right"/>
        </w:pPr>
        <w:r>
          <w:fldChar w:fldCharType="begin"/>
        </w:r>
        <w:r w:rsidR="00EC4CDD">
          <w:instrText xml:space="preserve"> PAGE   \* MERGEFORMAT </w:instrText>
        </w:r>
        <w:r>
          <w:fldChar w:fldCharType="separate"/>
        </w:r>
        <w:r w:rsidR="003038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56AE" w:rsidRDefault="00BF56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0D" w:rsidRDefault="0012400D" w:rsidP="002F3BB4">
      <w:r>
        <w:separator/>
      </w:r>
    </w:p>
  </w:footnote>
  <w:footnote w:type="continuationSeparator" w:id="0">
    <w:p w:rsidR="0012400D" w:rsidRDefault="0012400D" w:rsidP="002F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AE" w:rsidRDefault="00BF56AE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3BB4"/>
    <w:rsid w:val="000001BB"/>
    <w:rsid w:val="00002AD2"/>
    <w:rsid w:val="00003A50"/>
    <w:rsid w:val="000041D4"/>
    <w:rsid w:val="000072EB"/>
    <w:rsid w:val="00012BAA"/>
    <w:rsid w:val="00015A85"/>
    <w:rsid w:val="000226F5"/>
    <w:rsid w:val="00022A07"/>
    <w:rsid w:val="00032171"/>
    <w:rsid w:val="00044DF9"/>
    <w:rsid w:val="00046BED"/>
    <w:rsid w:val="00055F7A"/>
    <w:rsid w:val="00060CBE"/>
    <w:rsid w:val="00073C39"/>
    <w:rsid w:val="0007640F"/>
    <w:rsid w:val="000948D1"/>
    <w:rsid w:val="000A06F7"/>
    <w:rsid w:val="000A3E2A"/>
    <w:rsid w:val="000A6593"/>
    <w:rsid w:val="000C66AC"/>
    <w:rsid w:val="000C773A"/>
    <w:rsid w:val="000D2029"/>
    <w:rsid w:val="000E4A16"/>
    <w:rsid w:val="0010167D"/>
    <w:rsid w:val="00103F2D"/>
    <w:rsid w:val="00112EB9"/>
    <w:rsid w:val="00113068"/>
    <w:rsid w:val="00113F2E"/>
    <w:rsid w:val="00121CF6"/>
    <w:rsid w:val="0012241B"/>
    <w:rsid w:val="0012400D"/>
    <w:rsid w:val="0013107C"/>
    <w:rsid w:val="001323A9"/>
    <w:rsid w:val="00136F3F"/>
    <w:rsid w:val="001417AF"/>
    <w:rsid w:val="00152401"/>
    <w:rsid w:val="00152BE0"/>
    <w:rsid w:val="00153632"/>
    <w:rsid w:val="00153E6C"/>
    <w:rsid w:val="00164356"/>
    <w:rsid w:val="00165A86"/>
    <w:rsid w:val="0018020A"/>
    <w:rsid w:val="00180AB9"/>
    <w:rsid w:val="00180DD8"/>
    <w:rsid w:val="00192BB2"/>
    <w:rsid w:val="00194474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1E7141"/>
    <w:rsid w:val="00207517"/>
    <w:rsid w:val="002109FC"/>
    <w:rsid w:val="00214CB2"/>
    <w:rsid w:val="00224A22"/>
    <w:rsid w:val="0022596D"/>
    <w:rsid w:val="00225C1D"/>
    <w:rsid w:val="00225E73"/>
    <w:rsid w:val="00232382"/>
    <w:rsid w:val="00232F93"/>
    <w:rsid w:val="0024140E"/>
    <w:rsid w:val="00250A3F"/>
    <w:rsid w:val="00262484"/>
    <w:rsid w:val="00262C8E"/>
    <w:rsid w:val="00266253"/>
    <w:rsid w:val="002766D8"/>
    <w:rsid w:val="0028232A"/>
    <w:rsid w:val="00286626"/>
    <w:rsid w:val="00293344"/>
    <w:rsid w:val="002A03F3"/>
    <w:rsid w:val="002A5877"/>
    <w:rsid w:val="002A7FC8"/>
    <w:rsid w:val="002B0045"/>
    <w:rsid w:val="002B6AD5"/>
    <w:rsid w:val="002B7F7E"/>
    <w:rsid w:val="002C1672"/>
    <w:rsid w:val="002C2D23"/>
    <w:rsid w:val="002C41A2"/>
    <w:rsid w:val="002C6260"/>
    <w:rsid w:val="002D591E"/>
    <w:rsid w:val="002E4BEB"/>
    <w:rsid w:val="002E5D3B"/>
    <w:rsid w:val="002F2928"/>
    <w:rsid w:val="002F3BB4"/>
    <w:rsid w:val="00303882"/>
    <w:rsid w:val="00305200"/>
    <w:rsid w:val="00315F60"/>
    <w:rsid w:val="003343F8"/>
    <w:rsid w:val="003362F1"/>
    <w:rsid w:val="003470A3"/>
    <w:rsid w:val="0035787C"/>
    <w:rsid w:val="00365405"/>
    <w:rsid w:val="00365A9D"/>
    <w:rsid w:val="003737CD"/>
    <w:rsid w:val="00374B9B"/>
    <w:rsid w:val="00383E93"/>
    <w:rsid w:val="003907EF"/>
    <w:rsid w:val="003A242B"/>
    <w:rsid w:val="003A45A0"/>
    <w:rsid w:val="003A544D"/>
    <w:rsid w:val="003B699E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4BEF"/>
    <w:rsid w:val="004511E5"/>
    <w:rsid w:val="00452C63"/>
    <w:rsid w:val="0045418D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D272A"/>
    <w:rsid w:val="004E0BEC"/>
    <w:rsid w:val="004F29F6"/>
    <w:rsid w:val="004F3D7E"/>
    <w:rsid w:val="00500C53"/>
    <w:rsid w:val="00502AEB"/>
    <w:rsid w:val="0050345B"/>
    <w:rsid w:val="00504232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70D09"/>
    <w:rsid w:val="005725EC"/>
    <w:rsid w:val="00583C43"/>
    <w:rsid w:val="00584676"/>
    <w:rsid w:val="00584C76"/>
    <w:rsid w:val="0059172C"/>
    <w:rsid w:val="005B7160"/>
    <w:rsid w:val="005C2D55"/>
    <w:rsid w:val="005C3A98"/>
    <w:rsid w:val="005C551D"/>
    <w:rsid w:val="005C69B9"/>
    <w:rsid w:val="005D2E38"/>
    <w:rsid w:val="005D5D25"/>
    <w:rsid w:val="005E41CE"/>
    <w:rsid w:val="005E6230"/>
    <w:rsid w:val="005F22A4"/>
    <w:rsid w:val="005F4421"/>
    <w:rsid w:val="00602D7B"/>
    <w:rsid w:val="00603464"/>
    <w:rsid w:val="006066E0"/>
    <w:rsid w:val="00612FD3"/>
    <w:rsid w:val="00625A24"/>
    <w:rsid w:val="00634D0D"/>
    <w:rsid w:val="006354E6"/>
    <w:rsid w:val="00640904"/>
    <w:rsid w:val="00640942"/>
    <w:rsid w:val="00643C15"/>
    <w:rsid w:val="00650DE8"/>
    <w:rsid w:val="006574D5"/>
    <w:rsid w:val="00660DEF"/>
    <w:rsid w:val="00661CFC"/>
    <w:rsid w:val="00663226"/>
    <w:rsid w:val="0068236D"/>
    <w:rsid w:val="006833FB"/>
    <w:rsid w:val="00687F4E"/>
    <w:rsid w:val="0069478F"/>
    <w:rsid w:val="006A01B5"/>
    <w:rsid w:val="006A5E3D"/>
    <w:rsid w:val="006B386F"/>
    <w:rsid w:val="006C345E"/>
    <w:rsid w:val="006D0E4C"/>
    <w:rsid w:val="006D46B6"/>
    <w:rsid w:val="006D7F1B"/>
    <w:rsid w:val="006E2D9C"/>
    <w:rsid w:val="006E364E"/>
    <w:rsid w:val="006E6082"/>
    <w:rsid w:val="006F764C"/>
    <w:rsid w:val="00704C05"/>
    <w:rsid w:val="00707272"/>
    <w:rsid w:val="00717655"/>
    <w:rsid w:val="0072341E"/>
    <w:rsid w:val="00731724"/>
    <w:rsid w:val="007320E3"/>
    <w:rsid w:val="007328C9"/>
    <w:rsid w:val="0073707C"/>
    <w:rsid w:val="00740A65"/>
    <w:rsid w:val="00745259"/>
    <w:rsid w:val="00747269"/>
    <w:rsid w:val="0074748E"/>
    <w:rsid w:val="00750849"/>
    <w:rsid w:val="0075436B"/>
    <w:rsid w:val="00754E4A"/>
    <w:rsid w:val="00760405"/>
    <w:rsid w:val="00762DBF"/>
    <w:rsid w:val="00765F31"/>
    <w:rsid w:val="007679DB"/>
    <w:rsid w:val="00773AF0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536D7"/>
    <w:rsid w:val="00872D0F"/>
    <w:rsid w:val="0087737E"/>
    <w:rsid w:val="00881077"/>
    <w:rsid w:val="008813FF"/>
    <w:rsid w:val="00883A6A"/>
    <w:rsid w:val="00884304"/>
    <w:rsid w:val="0088567B"/>
    <w:rsid w:val="00892857"/>
    <w:rsid w:val="0089767D"/>
    <w:rsid w:val="008A138B"/>
    <w:rsid w:val="008A298C"/>
    <w:rsid w:val="008A481E"/>
    <w:rsid w:val="008B2076"/>
    <w:rsid w:val="008B2A4C"/>
    <w:rsid w:val="008D55EE"/>
    <w:rsid w:val="008E68F3"/>
    <w:rsid w:val="008F0541"/>
    <w:rsid w:val="008F6340"/>
    <w:rsid w:val="00905BAD"/>
    <w:rsid w:val="00911F47"/>
    <w:rsid w:val="0091249F"/>
    <w:rsid w:val="00912DA3"/>
    <w:rsid w:val="009149FB"/>
    <w:rsid w:val="00924B3E"/>
    <w:rsid w:val="00927124"/>
    <w:rsid w:val="009351F0"/>
    <w:rsid w:val="009421AE"/>
    <w:rsid w:val="00945FA9"/>
    <w:rsid w:val="00947A18"/>
    <w:rsid w:val="00947DCF"/>
    <w:rsid w:val="00953AB5"/>
    <w:rsid w:val="00955F39"/>
    <w:rsid w:val="0096252F"/>
    <w:rsid w:val="0096727B"/>
    <w:rsid w:val="009732BD"/>
    <w:rsid w:val="00984C19"/>
    <w:rsid w:val="00993448"/>
    <w:rsid w:val="009A092E"/>
    <w:rsid w:val="009A3DDB"/>
    <w:rsid w:val="009A504E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3890"/>
    <w:rsid w:val="009F5D80"/>
    <w:rsid w:val="00A04CC6"/>
    <w:rsid w:val="00A04D72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62BA"/>
    <w:rsid w:val="00AA7EFA"/>
    <w:rsid w:val="00AB100B"/>
    <w:rsid w:val="00AB1FF7"/>
    <w:rsid w:val="00AB4216"/>
    <w:rsid w:val="00AC214F"/>
    <w:rsid w:val="00AC2968"/>
    <w:rsid w:val="00AC7648"/>
    <w:rsid w:val="00AD786E"/>
    <w:rsid w:val="00AE3B25"/>
    <w:rsid w:val="00AF7216"/>
    <w:rsid w:val="00B05704"/>
    <w:rsid w:val="00B05EDE"/>
    <w:rsid w:val="00B10B6E"/>
    <w:rsid w:val="00B11127"/>
    <w:rsid w:val="00B152F0"/>
    <w:rsid w:val="00B23AE6"/>
    <w:rsid w:val="00B4603E"/>
    <w:rsid w:val="00B56814"/>
    <w:rsid w:val="00B6620C"/>
    <w:rsid w:val="00B71373"/>
    <w:rsid w:val="00B72782"/>
    <w:rsid w:val="00B805B5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93F"/>
    <w:rsid w:val="00C16C76"/>
    <w:rsid w:val="00C22BCE"/>
    <w:rsid w:val="00C337A8"/>
    <w:rsid w:val="00C36418"/>
    <w:rsid w:val="00C44C12"/>
    <w:rsid w:val="00C5252D"/>
    <w:rsid w:val="00C5491E"/>
    <w:rsid w:val="00C609F6"/>
    <w:rsid w:val="00C6514A"/>
    <w:rsid w:val="00C66F68"/>
    <w:rsid w:val="00C679A1"/>
    <w:rsid w:val="00C70BA0"/>
    <w:rsid w:val="00C73530"/>
    <w:rsid w:val="00C7520D"/>
    <w:rsid w:val="00C841D6"/>
    <w:rsid w:val="00C90304"/>
    <w:rsid w:val="00CA0294"/>
    <w:rsid w:val="00CB23FE"/>
    <w:rsid w:val="00CE2A04"/>
    <w:rsid w:val="00CE2EAD"/>
    <w:rsid w:val="00CF27CD"/>
    <w:rsid w:val="00CF6C6A"/>
    <w:rsid w:val="00D0196D"/>
    <w:rsid w:val="00D274F8"/>
    <w:rsid w:val="00D3185A"/>
    <w:rsid w:val="00D373A4"/>
    <w:rsid w:val="00D44DFA"/>
    <w:rsid w:val="00D45C4F"/>
    <w:rsid w:val="00D46403"/>
    <w:rsid w:val="00D522D5"/>
    <w:rsid w:val="00D53484"/>
    <w:rsid w:val="00D5587F"/>
    <w:rsid w:val="00D66CB9"/>
    <w:rsid w:val="00D7098C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B22"/>
    <w:rsid w:val="00DE0F7B"/>
    <w:rsid w:val="00DE3758"/>
    <w:rsid w:val="00DE3EAF"/>
    <w:rsid w:val="00DE42D3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601CB"/>
    <w:rsid w:val="00E62281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4CDD"/>
    <w:rsid w:val="00EC4FA4"/>
    <w:rsid w:val="00ED0168"/>
    <w:rsid w:val="00ED1D22"/>
    <w:rsid w:val="00EF0EFB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A7F1C"/>
    <w:rsid w:val="00FC0B6C"/>
    <w:rsid w:val="00FD291D"/>
    <w:rsid w:val="00FE3911"/>
    <w:rsid w:val="00FE571F"/>
    <w:rsid w:val="00FF06E2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Калошина Елена</cp:lastModifiedBy>
  <cp:revision>39</cp:revision>
  <cp:lastPrinted>2022-05-17T13:25:00Z</cp:lastPrinted>
  <dcterms:created xsi:type="dcterms:W3CDTF">2022-12-06T08:08:00Z</dcterms:created>
  <dcterms:modified xsi:type="dcterms:W3CDTF">2023-07-25T12:55:00Z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