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AA" w:rsidRPr="001C79E0" w:rsidRDefault="00012BAA" w:rsidP="00012BAA">
      <w:pPr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>Информация</w:t>
      </w:r>
      <w:r w:rsidR="0056210D" w:rsidRPr="003C22CC">
        <w:rPr>
          <w:b/>
          <w:sz w:val="24"/>
          <w:szCs w:val="24"/>
        </w:rPr>
        <w:t xml:space="preserve"> </w:t>
      </w:r>
      <w:r w:rsidRPr="00D1318D">
        <w:rPr>
          <w:b/>
          <w:bCs/>
          <w:sz w:val="24"/>
          <w:szCs w:val="24"/>
          <w:lang w:eastAsia="ru-RU"/>
        </w:rPr>
        <w:t>о результата</w:t>
      </w:r>
      <w:r>
        <w:rPr>
          <w:b/>
          <w:bCs/>
          <w:sz w:val="24"/>
          <w:szCs w:val="24"/>
          <w:lang w:eastAsia="ru-RU"/>
        </w:rPr>
        <w:t>х</w:t>
      </w:r>
      <w:r w:rsidRPr="00D1318D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контрольного мероприятия «В</w:t>
      </w:r>
      <w:r w:rsidRPr="001C79E0">
        <w:rPr>
          <w:b/>
          <w:bCs/>
          <w:sz w:val="24"/>
          <w:szCs w:val="24"/>
          <w:lang w:eastAsia="ru-RU"/>
        </w:rPr>
        <w:t>нешн</w:t>
      </w:r>
      <w:r>
        <w:rPr>
          <w:b/>
          <w:bCs/>
          <w:sz w:val="24"/>
          <w:szCs w:val="24"/>
          <w:lang w:eastAsia="ru-RU"/>
        </w:rPr>
        <w:t>яя</w:t>
      </w:r>
      <w:r w:rsidRPr="001C79E0">
        <w:rPr>
          <w:b/>
          <w:bCs/>
          <w:sz w:val="24"/>
          <w:szCs w:val="24"/>
          <w:lang w:eastAsia="ru-RU"/>
        </w:rPr>
        <w:t xml:space="preserve"> проверк</w:t>
      </w:r>
      <w:r>
        <w:rPr>
          <w:b/>
          <w:bCs/>
          <w:sz w:val="24"/>
          <w:szCs w:val="24"/>
          <w:lang w:eastAsia="ru-RU"/>
        </w:rPr>
        <w:t>а</w:t>
      </w:r>
      <w:r w:rsidRPr="001C79E0">
        <w:rPr>
          <w:b/>
          <w:bCs/>
          <w:sz w:val="24"/>
          <w:szCs w:val="24"/>
          <w:lang w:eastAsia="ru-RU"/>
        </w:rPr>
        <w:t xml:space="preserve"> бюджетной отчетности </w:t>
      </w:r>
      <w:r w:rsidR="002A5877">
        <w:rPr>
          <w:b/>
          <w:bCs/>
          <w:sz w:val="24"/>
          <w:szCs w:val="24"/>
          <w:lang w:eastAsia="ru-RU"/>
        </w:rPr>
        <w:t xml:space="preserve">Комитета по управлению имуществом </w:t>
      </w:r>
      <w:r w:rsidR="002A5877">
        <w:rPr>
          <w:b/>
          <w:sz w:val="24"/>
          <w:szCs w:val="24"/>
        </w:rPr>
        <w:t>а</w:t>
      </w:r>
      <w:r w:rsidRPr="003C22CC">
        <w:rPr>
          <w:b/>
          <w:sz w:val="24"/>
          <w:szCs w:val="24"/>
        </w:rPr>
        <w:t>дминистрации Можайского городского о</w:t>
      </w:r>
      <w:r w:rsidR="008137B5">
        <w:rPr>
          <w:b/>
          <w:sz w:val="24"/>
          <w:szCs w:val="24"/>
        </w:rPr>
        <w:t>круга Московской области за 2022</w:t>
      </w:r>
      <w:r w:rsidRPr="003C22CC">
        <w:rPr>
          <w:b/>
          <w:sz w:val="24"/>
          <w:szCs w:val="24"/>
        </w:rPr>
        <w:t xml:space="preserve"> год</w:t>
      </w:r>
      <w:r>
        <w:rPr>
          <w:b/>
          <w:bCs/>
          <w:sz w:val="24"/>
          <w:szCs w:val="24"/>
          <w:lang w:eastAsia="ru-RU"/>
        </w:rPr>
        <w:t>»</w:t>
      </w:r>
    </w:p>
    <w:p w:rsidR="00012BAA" w:rsidRPr="00D1318D" w:rsidRDefault="00012BAA" w:rsidP="00012BAA">
      <w:pPr>
        <w:ind w:firstLine="708"/>
        <w:jc w:val="center"/>
        <w:rPr>
          <w:sz w:val="28"/>
          <w:szCs w:val="28"/>
          <w:lang w:eastAsia="ru-RU"/>
        </w:rPr>
      </w:pPr>
    </w:p>
    <w:p w:rsidR="008137B5" w:rsidRPr="0096727B" w:rsidRDefault="008137B5" w:rsidP="008137B5">
      <w:pPr>
        <w:pStyle w:val="a3"/>
        <w:ind w:left="0" w:right="0" w:firstLine="709"/>
        <w:rPr>
          <w:sz w:val="24"/>
          <w:szCs w:val="24"/>
        </w:rPr>
      </w:pPr>
      <w:r w:rsidRPr="0096727B">
        <w:rPr>
          <w:sz w:val="24"/>
          <w:szCs w:val="24"/>
        </w:rPr>
        <w:t>Контрольно-счетной палатой Можайского городского округа Московской области в</w:t>
      </w:r>
      <w:r w:rsidR="0096727B" w:rsidRPr="0096727B">
        <w:rPr>
          <w:sz w:val="24"/>
          <w:szCs w:val="24"/>
        </w:rPr>
        <w:t xml:space="preserve"> соответствии с пунктом 2.3</w:t>
      </w:r>
      <w:r w:rsidRPr="0096727B">
        <w:rPr>
          <w:sz w:val="24"/>
          <w:szCs w:val="24"/>
        </w:rPr>
        <w:t>. Плана работы Контрольно-счетной палаты Можайского городского округа Московской области на 2023 год, утвержденного распоряжением Контрольно-счетной палаты Можайского городского округа Московской области от 27.12.2022 № 43, проведен</w:t>
      </w:r>
      <w:r w:rsidR="00643C15" w:rsidRPr="0096727B">
        <w:rPr>
          <w:sz w:val="24"/>
          <w:szCs w:val="24"/>
        </w:rPr>
        <w:t>а</w:t>
      </w:r>
      <w:r w:rsidRPr="0096727B">
        <w:rPr>
          <w:sz w:val="24"/>
          <w:szCs w:val="24"/>
        </w:rPr>
        <w:t xml:space="preserve"> </w:t>
      </w:r>
      <w:r w:rsidR="00643C15" w:rsidRPr="0096727B">
        <w:rPr>
          <w:sz w:val="24"/>
          <w:szCs w:val="24"/>
        </w:rPr>
        <w:t>в</w:t>
      </w:r>
      <w:r w:rsidR="00883A6A" w:rsidRPr="0096727B">
        <w:rPr>
          <w:sz w:val="24"/>
          <w:szCs w:val="24"/>
        </w:rPr>
        <w:t xml:space="preserve">нешняя проверка бюджетной отчетности </w:t>
      </w:r>
      <w:r w:rsidR="0096727B" w:rsidRPr="0096727B">
        <w:rPr>
          <w:sz w:val="24"/>
          <w:szCs w:val="24"/>
        </w:rPr>
        <w:t>Комитета по управлению имуществом а</w:t>
      </w:r>
      <w:r w:rsidR="00883A6A" w:rsidRPr="0096727B">
        <w:rPr>
          <w:sz w:val="24"/>
          <w:szCs w:val="24"/>
        </w:rPr>
        <w:t>дминистрации Можайского городского округа</w:t>
      </w:r>
      <w:r w:rsidR="00643C15" w:rsidRPr="0096727B">
        <w:rPr>
          <w:sz w:val="24"/>
          <w:szCs w:val="24"/>
        </w:rPr>
        <w:t xml:space="preserve"> Московской области за 2022 год</w:t>
      </w:r>
      <w:r w:rsidR="00883A6A" w:rsidRPr="0096727B">
        <w:rPr>
          <w:sz w:val="24"/>
          <w:szCs w:val="24"/>
        </w:rPr>
        <w:t>, по результатам которо</w:t>
      </w:r>
      <w:r w:rsidR="00643C15" w:rsidRPr="0096727B">
        <w:rPr>
          <w:sz w:val="24"/>
          <w:szCs w:val="24"/>
        </w:rPr>
        <w:t>й</w:t>
      </w:r>
      <w:r w:rsidR="00883A6A" w:rsidRPr="0096727B">
        <w:rPr>
          <w:sz w:val="24"/>
          <w:szCs w:val="24"/>
        </w:rPr>
        <w:t xml:space="preserve"> установлено следующее.</w:t>
      </w:r>
    </w:p>
    <w:p w:rsidR="00015A85" w:rsidRPr="00015A85" w:rsidRDefault="00500C53" w:rsidP="00015A85">
      <w:pPr>
        <w:widowControl/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00C53">
        <w:rPr>
          <w:sz w:val="24"/>
          <w:szCs w:val="24"/>
          <w:lang w:eastAsia="ru-RU"/>
        </w:rPr>
        <w:t xml:space="preserve">1. </w:t>
      </w:r>
      <w:r w:rsidR="00015A85" w:rsidRPr="00015A85">
        <w:rPr>
          <w:sz w:val="24"/>
          <w:szCs w:val="24"/>
          <w:lang w:eastAsia="ru-RU"/>
        </w:rPr>
        <w:t>Бюджетная отчетность за 2022 год, представленная Комитетом по управлению имуществом</w:t>
      </w:r>
      <w:r w:rsidR="00B42110" w:rsidRPr="00B42110">
        <w:rPr>
          <w:sz w:val="24"/>
          <w:szCs w:val="24"/>
        </w:rPr>
        <w:t xml:space="preserve"> </w:t>
      </w:r>
      <w:r w:rsidR="00B42110" w:rsidRPr="0096727B">
        <w:rPr>
          <w:sz w:val="24"/>
          <w:szCs w:val="24"/>
        </w:rPr>
        <w:t>администрации Можайского городского округа Московской области</w:t>
      </w:r>
      <w:r w:rsidR="00B42110">
        <w:rPr>
          <w:sz w:val="24"/>
          <w:szCs w:val="24"/>
        </w:rPr>
        <w:t xml:space="preserve"> (далее - Комитет по управлению имуществом)</w:t>
      </w:r>
      <w:r w:rsidR="00015A85" w:rsidRPr="00015A85">
        <w:rPr>
          <w:sz w:val="24"/>
          <w:szCs w:val="24"/>
          <w:lang w:eastAsia="ru-RU"/>
        </w:rPr>
        <w:t xml:space="preserve">, в целом соответствует требованиям, установленным статьей 264.1 Бюджетного кодекса Российской Федерации и </w:t>
      </w:r>
      <w:r w:rsidR="00836B2D" w:rsidRPr="00836B2D">
        <w:rPr>
          <w:sz w:val="24"/>
          <w:szCs w:val="24"/>
          <w:lang w:eastAsia="ru-RU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</w:t>
      </w:r>
      <w:r w:rsidR="00015A85" w:rsidRPr="00015A85">
        <w:rPr>
          <w:sz w:val="24"/>
          <w:szCs w:val="24"/>
          <w:lang w:eastAsia="ru-RU"/>
        </w:rPr>
        <w:t xml:space="preserve">. </w:t>
      </w:r>
    </w:p>
    <w:p w:rsidR="00015A85" w:rsidRPr="00015A85" w:rsidRDefault="00015A85" w:rsidP="00015A85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015A85">
        <w:rPr>
          <w:sz w:val="24"/>
          <w:szCs w:val="24"/>
          <w:lang w:eastAsia="ru-RU"/>
        </w:rPr>
        <w:t xml:space="preserve">2. </w:t>
      </w:r>
      <w:r w:rsidR="00500C53" w:rsidRPr="00AB1FF7">
        <w:rPr>
          <w:sz w:val="24"/>
          <w:szCs w:val="24"/>
          <w:lang w:eastAsia="ru-RU"/>
        </w:rPr>
        <w:t xml:space="preserve">МКУ МГО МО «ЕДТЦ» не соблюдены требования </w:t>
      </w:r>
      <w:r w:rsidRPr="00015A85">
        <w:rPr>
          <w:sz w:val="24"/>
          <w:szCs w:val="24"/>
          <w:lang w:eastAsia="ru-RU"/>
        </w:rPr>
        <w:t xml:space="preserve">пункта 337 </w:t>
      </w:r>
      <w:r w:rsidR="00DC16D7">
        <w:rPr>
          <w:color w:val="000000" w:themeColor="text1"/>
        </w:rPr>
        <w:t>Инструкции по применению единого плана счетов бухгалтерского учета для органов</w:t>
      </w:r>
      <w:r w:rsidR="00DC16D7">
        <w:rPr>
          <w:sz w:val="24"/>
          <w:szCs w:val="24"/>
        </w:rPr>
        <w:t xml:space="preserve"> </w:t>
      </w:r>
      <w:r w:rsidR="00DC16D7">
        <w:rPr>
          <w:rFonts w:eastAsia="Calibri"/>
          <w:color w:val="000000" w:themeColor="text1"/>
          <w:sz w:val="24"/>
          <w:szCs w:val="24"/>
        </w:rPr>
        <w:t>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DC16D7">
        <w:rPr>
          <w:rFonts w:eastAsia="Calibri"/>
          <w:color w:val="000000" w:themeColor="text1"/>
        </w:rPr>
        <w:t xml:space="preserve">, </w:t>
      </w:r>
      <w:r w:rsidR="00DC16D7">
        <w:rPr>
          <w:color w:val="000000" w:themeColor="text1"/>
        </w:rPr>
        <w:t>утвержденной приказом Министерства финансов Российской Федерации от 01.12.2010 № 157н,</w:t>
      </w:r>
      <w:r w:rsidRPr="00015A85">
        <w:rPr>
          <w:sz w:val="24"/>
          <w:szCs w:val="24"/>
          <w:lang w:eastAsia="ru-RU"/>
        </w:rPr>
        <w:t xml:space="preserve"> </w:t>
      </w:r>
      <w:r w:rsidR="00500C53" w:rsidRPr="00AB1FF7">
        <w:rPr>
          <w:sz w:val="24"/>
          <w:szCs w:val="24"/>
          <w:lang w:eastAsia="ru-RU"/>
        </w:rPr>
        <w:t xml:space="preserve">в части отражения в бюджетном учете </w:t>
      </w:r>
      <w:r w:rsidRPr="00015A85">
        <w:rPr>
          <w:rFonts w:eastAsia="Calibri"/>
          <w:sz w:val="24"/>
          <w:szCs w:val="24"/>
          <w:lang w:eastAsia="ru-RU"/>
        </w:rPr>
        <w:t>бланк</w:t>
      </w:r>
      <w:r w:rsidR="00500C53" w:rsidRPr="00AB1FF7">
        <w:rPr>
          <w:rFonts w:eastAsia="Calibri"/>
          <w:sz w:val="24"/>
          <w:szCs w:val="24"/>
          <w:lang w:eastAsia="ru-RU"/>
        </w:rPr>
        <w:t>ов</w:t>
      </w:r>
      <w:r w:rsidRPr="00015A85">
        <w:rPr>
          <w:rFonts w:eastAsia="Calibri"/>
          <w:sz w:val="24"/>
          <w:szCs w:val="24"/>
          <w:lang w:eastAsia="ru-RU"/>
        </w:rPr>
        <w:t xml:space="preserve"> карты маршр</w:t>
      </w:r>
      <w:r w:rsidR="00500C53" w:rsidRPr="00AB1FF7">
        <w:rPr>
          <w:rFonts w:eastAsia="Calibri"/>
          <w:sz w:val="24"/>
          <w:szCs w:val="24"/>
          <w:lang w:eastAsia="ru-RU"/>
        </w:rPr>
        <w:t>ута регулярных перевозок, бланков</w:t>
      </w:r>
      <w:r w:rsidRPr="00015A85">
        <w:rPr>
          <w:rFonts w:eastAsia="Calibri"/>
          <w:sz w:val="24"/>
          <w:szCs w:val="24"/>
          <w:lang w:eastAsia="ru-RU"/>
        </w:rPr>
        <w:t xml:space="preserve"> свидетельства об осуществлении перевозок по маршруту </w:t>
      </w:r>
      <w:r w:rsidR="00500C53" w:rsidRPr="00AB1FF7">
        <w:rPr>
          <w:rFonts w:eastAsia="Calibri"/>
          <w:sz w:val="24"/>
          <w:szCs w:val="24"/>
          <w:lang w:eastAsia="ru-RU"/>
        </w:rPr>
        <w:t>регулярных перевозок, голограмм.</w:t>
      </w:r>
    </w:p>
    <w:p w:rsidR="00015A85" w:rsidRPr="00015A85" w:rsidRDefault="00015A85" w:rsidP="00015A8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015A85">
        <w:rPr>
          <w:sz w:val="24"/>
          <w:szCs w:val="24"/>
          <w:lang w:eastAsia="ru-RU"/>
        </w:rPr>
        <w:t>3. Порядок организации и осуществления Комитетом по управлению имуществом внутреннего финансового аудита (далее - ВФА) не соответствует требованиям федерального стандарта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отчетности», утвержденного приказом Министерства финансов Российской Федерации от 01.09.2021 № 120н (далее - Стандарт ВФА), в части прав и обязанностей должностных лиц (руководителя) субъекта ВФА и субъекта бюджетных процедур.</w:t>
      </w:r>
    </w:p>
    <w:p w:rsidR="00015A85" w:rsidRPr="00015A85" w:rsidRDefault="00500C53" w:rsidP="00015A8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AB1FF7">
        <w:rPr>
          <w:sz w:val="24"/>
          <w:szCs w:val="24"/>
          <w:lang w:eastAsia="ru-RU"/>
        </w:rPr>
        <w:t xml:space="preserve">3.1. Не соблюдены требования </w:t>
      </w:r>
      <w:r w:rsidR="00015A85" w:rsidRPr="00015A85">
        <w:rPr>
          <w:sz w:val="24"/>
          <w:szCs w:val="24"/>
          <w:lang w:eastAsia="ru-RU"/>
        </w:rPr>
        <w:t xml:space="preserve">пункта 32 федерального стандарта  внутреннего финансового аудита «Планирование и проведение внутреннего финансового аудита», утвержденного приказом Министерства финансов Российской Федерации от 05.08.2020 </w:t>
      </w:r>
      <w:r w:rsidR="00015A85" w:rsidRPr="00AB1FF7">
        <w:rPr>
          <w:sz w:val="24"/>
          <w:szCs w:val="24"/>
          <w:lang w:eastAsia="ru-RU"/>
        </w:rPr>
        <w:t xml:space="preserve">           </w:t>
      </w:r>
      <w:r w:rsidR="00015A85" w:rsidRPr="00015A85">
        <w:rPr>
          <w:sz w:val="24"/>
          <w:szCs w:val="24"/>
          <w:lang w:eastAsia="ru-RU"/>
        </w:rPr>
        <w:t>№ 160н,</w:t>
      </w:r>
      <w:r w:rsidR="00015A85" w:rsidRPr="00015A85">
        <w:rPr>
          <w:sz w:val="28"/>
          <w:szCs w:val="20"/>
          <w:lang w:eastAsia="ru-RU"/>
        </w:rPr>
        <w:t xml:space="preserve"> </w:t>
      </w:r>
      <w:r w:rsidR="00015A85" w:rsidRPr="00015A85">
        <w:rPr>
          <w:sz w:val="24"/>
          <w:szCs w:val="24"/>
          <w:lang w:eastAsia="ru-RU"/>
        </w:rPr>
        <w:t>аудиторское мероприятие проведено не в соответствии с утвержденной программой аудиторского мероприятия.</w:t>
      </w:r>
    </w:p>
    <w:p w:rsidR="00015A85" w:rsidRPr="00015A85" w:rsidRDefault="00500C53" w:rsidP="00015A85">
      <w:pPr>
        <w:widowControl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B1FF7">
        <w:rPr>
          <w:rFonts w:eastAsia="Calibri"/>
          <w:sz w:val="24"/>
          <w:szCs w:val="24"/>
        </w:rPr>
        <w:t>4</w:t>
      </w:r>
      <w:r w:rsidR="00015A85" w:rsidRPr="00015A85">
        <w:rPr>
          <w:rFonts w:eastAsia="Calibri"/>
          <w:sz w:val="24"/>
          <w:szCs w:val="24"/>
        </w:rPr>
        <w:t xml:space="preserve">. В соответствии с отчетом об исполнении бюджета </w:t>
      </w:r>
      <w:r w:rsidR="00015A85" w:rsidRPr="00015A85">
        <w:rPr>
          <w:rFonts w:eastAsia="Calibri"/>
          <w:sz w:val="24"/>
          <w:szCs w:val="24"/>
          <w:lang w:eastAsia="ru-RU"/>
        </w:rPr>
        <w:t>Комитета по управлению имуществом</w:t>
      </w:r>
      <w:r w:rsidR="00015A85" w:rsidRPr="00015A85">
        <w:rPr>
          <w:rFonts w:eastAsia="Calibri"/>
          <w:sz w:val="24"/>
          <w:szCs w:val="24"/>
        </w:rPr>
        <w:t xml:space="preserve"> бюджетные назначения по доходам утверждены в объеме 68 212,7 тыс. рублей, исполнение составило 58 784 тыс. рублей или 86,2%, бюджетные ассигнования по расходам утверждены в объеме 1 080 629,4 тыс. рублей, исполнение составило 1 048 552,2 тыс. рублей или 97% от сводной бюджетной росписи. </w:t>
      </w:r>
    </w:p>
    <w:p w:rsidR="00015A85" w:rsidRPr="00015A85" w:rsidRDefault="00500C53" w:rsidP="00015A85">
      <w:pPr>
        <w:widowControl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AB1FF7">
        <w:rPr>
          <w:rFonts w:eastAsia="Calibri"/>
          <w:sz w:val="24"/>
          <w:szCs w:val="24"/>
        </w:rPr>
        <w:t>5</w:t>
      </w:r>
      <w:r w:rsidR="00015A85" w:rsidRPr="00015A85">
        <w:rPr>
          <w:rFonts w:eastAsia="Calibri"/>
          <w:sz w:val="24"/>
          <w:szCs w:val="24"/>
        </w:rPr>
        <w:t xml:space="preserve">. </w:t>
      </w:r>
      <w:bookmarkStart w:id="0" w:name="_GoBack"/>
      <w:bookmarkEnd w:id="0"/>
      <w:r w:rsidR="00015A85" w:rsidRPr="00015A85">
        <w:rPr>
          <w:rFonts w:eastAsia="Calibri"/>
          <w:bCs/>
          <w:sz w:val="24"/>
          <w:szCs w:val="24"/>
        </w:rPr>
        <w:t xml:space="preserve">По состоянию на 01.01.2023 дебиторская задолженность Комитета по управлению имуществом сложилась в объеме </w:t>
      </w:r>
      <w:r w:rsidR="00015A85" w:rsidRPr="00015A85">
        <w:rPr>
          <w:sz w:val="24"/>
          <w:szCs w:val="24"/>
          <w:lang w:eastAsia="ru-RU"/>
        </w:rPr>
        <w:t>117 867,8 тыс. рублей</w:t>
      </w:r>
      <w:r w:rsidR="00015A85" w:rsidRPr="00015A85">
        <w:rPr>
          <w:rFonts w:eastAsia="Calibri"/>
          <w:bCs/>
          <w:sz w:val="24"/>
          <w:szCs w:val="24"/>
        </w:rPr>
        <w:t xml:space="preserve"> и уменьшилась</w:t>
      </w:r>
      <w:r w:rsidR="00015A85" w:rsidRPr="00015A85">
        <w:rPr>
          <w:sz w:val="24"/>
          <w:szCs w:val="24"/>
          <w:lang w:eastAsia="ru-RU"/>
        </w:rPr>
        <w:t xml:space="preserve"> за 2022 год на        28 938,4 тыс. рублей или на 24,6%</w:t>
      </w:r>
      <w:r w:rsidR="00015A85" w:rsidRPr="00015A85">
        <w:rPr>
          <w:rFonts w:eastAsia="Calibri"/>
          <w:bCs/>
          <w:sz w:val="24"/>
          <w:szCs w:val="24"/>
        </w:rPr>
        <w:t xml:space="preserve">. </w:t>
      </w:r>
    </w:p>
    <w:p w:rsidR="00015A85" w:rsidRPr="00015A85" w:rsidRDefault="00500C53" w:rsidP="00015A8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AB1FF7">
        <w:rPr>
          <w:rFonts w:eastAsia="Calibri"/>
          <w:bCs/>
          <w:sz w:val="24"/>
          <w:szCs w:val="24"/>
        </w:rPr>
        <w:t>6</w:t>
      </w:r>
      <w:r w:rsidR="00015A85" w:rsidRPr="00015A85">
        <w:rPr>
          <w:rFonts w:eastAsia="Calibri"/>
          <w:bCs/>
          <w:sz w:val="24"/>
          <w:szCs w:val="24"/>
        </w:rPr>
        <w:t xml:space="preserve">. По состоянию на 01.01.2023 кредиторская задолженность сложилась в объеме </w:t>
      </w:r>
      <w:r w:rsidR="00B152F0">
        <w:rPr>
          <w:rFonts w:eastAsia="Calibri"/>
          <w:bCs/>
          <w:sz w:val="24"/>
          <w:szCs w:val="24"/>
        </w:rPr>
        <w:t xml:space="preserve">     </w:t>
      </w:r>
      <w:r w:rsidR="00015A85" w:rsidRPr="00015A85">
        <w:rPr>
          <w:sz w:val="24"/>
          <w:szCs w:val="24"/>
          <w:lang w:eastAsia="ru-RU"/>
        </w:rPr>
        <w:t>1 634,1 тыс. рублей</w:t>
      </w:r>
      <w:r w:rsidR="00015A85" w:rsidRPr="00015A85">
        <w:rPr>
          <w:rFonts w:eastAsia="Calibri"/>
          <w:bCs/>
          <w:sz w:val="24"/>
          <w:szCs w:val="24"/>
        </w:rPr>
        <w:t xml:space="preserve"> и по сравнению с началом отчетного периода сократилась</w:t>
      </w:r>
      <w:r w:rsidR="00B152F0">
        <w:rPr>
          <w:sz w:val="24"/>
          <w:szCs w:val="24"/>
          <w:lang w:eastAsia="ru-RU"/>
        </w:rPr>
        <w:t xml:space="preserve"> на 161 </w:t>
      </w:r>
      <w:r w:rsidR="00015A85" w:rsidRPr="00015A85">
        <w:rPr>
          <w:sz w:val="24"/>
          <w:szCs w:val="24"/>
          <w:lang w:eastAsia="ru-RU"/>
        </w:rPr>
        <w:t>792,3 тыс.  рублей.</w:t>
      </w:r>
    </w:p>
    <w:p w:rsidR="00015A85" w:rsidRPr="00015A85" w:rsidRDefault="00500C53" w:rsidP="00015A85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AB1FF7">
        <w:rPr>
          <w:rFonts w:eastAsia="Calibri"/>
          <w:bCs/>
          <w:sz w:val="24"/>
          <w:szCs w:val="24"/>
        </w:rPr>
        <w:t>7</w:t>
      </w:r>
      <w:r w:rsidR="00015A85" w:rsidRPr="00015A85">
        <w:rPr>
          <w:rFonts w:eastAsia="Calibri"/>
          <w:bCs/>
          <w:sz w:val="24"/>
          <w:szCs w:val="24"/>
        </w:rPr>
        <w:t xml:space="preserve">. Просроченная дебиторская задолженность по состоянию на 01.01.2023 составляет </w:t>
      </w:r>
      <w:r w:rsidR="00015A85" w:rsidRPr="00015A85">
        <w:rPr>
          <w:sz w:val="24"/>
          <w:szCs w:val="24"/>
          <w:lang w:eastAsia="ru-RU"/>
        </w:rPr>
        <w:t>42 289,8 тыс. рублей</w:t>
      </w:r>
      <w:r w:rsidR="00015A85" w:rsidRPr="00015A85">
        <w:rPr>
          <w:rFonts w:eastAsia="Calibri"/>
          <w:bCs/>
          <w:sz w:val="24"/>
          <w:szCs w:val="24"/>
        </w:rPr>
        <w:t>, просроченная кредиторская задолженность по состоянию на 01.01.2023 отсутствует.</w:t>
      </w:r>
    </w:p>
    <w:p w:rsidR="00DB78DF" w:rsidRDefault="00DB78DF" w:rsidP="00015A85">
      <w:pPr>
        <w:pStyle w:val="Default"/>
        <w:ind w:firstLine="709"/>
        <w:jc w:val="both"/>
        <w:rPr>
          <w:color w:val="auto"/>
        </w:rPr>
      </w:pPr>
    </w:p>
    <w:p w:rsidR="002C2D23" w:rsidRPr="002C2D23" w:rsidRDefault="002C2D23" w:rsidP="002C2D23">
      <w:pPr>
        <w:widowControl/>
        <w:autoSpaceDE/>
        <w:autoSpaceDN/>
        <w:ind w:firstLine="709"/>
        <w:jc w:val="both"/>
        <w:rPr>
          <w:rFonts w:eastAsia="Calibri"/>
          <w:bCs/>
          <w:sz w:val="24"/>
          <w:szCs w:val="24"/>
        </w:rPr>
      </w:pPr>
      <w:r w:rsidRPr="002C2D23">
        <w:rPr>
          <w:rFonts w:eastAsia="Calibri"/>
          <w:bCs/>
          <w:sz w:val="24"/>
          <w:szCs w:val="24"/>
        </w:rPr>
        <w:lastRenderedPageBreak/>
        <w:t>В целях устранения выявленных нарушений и недостатков в адрес Комитета по управлению имуществом администрации Можайского городского округа Московской области направлено представление Контрольно-счетной палаты Можайского городского округа Московской области.</w:t>
      </w:r>
    </w:p>
    <w:p w:rsidR="002C2D23" w:rsidRPr="00AB1FF7" w:rsidRDefault="002C2D23" w:rsidP="00015A85">
      <w:pPr>
        <w:pStyle w:val="Default"/>
        <w:ind w:firstLine="709"/>
        <w:jc w:val="both"/>
        <w:rPr>
          <w:color w:val="auto"/>
        </w:rPr>
      </w:pPr>
    </w:p>
    <w:sectPr w:rsidR="002C2D23" w:rsidRPr="00AB1FF7" w:rsidSect="00164356">
      <w:headerReference w:type="default" r:id="rId7"/>
      <w:footerReference w:type="default" r:id="rId8"/>
      <w:pgSz w:w="11900" w:h="16840"/>
      <w:pgMar w:top="567" w:right="737" w:bottom="680" w:left="1304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DE3" w:rsidRDefault="00597DE3" w:rsidP="002F3BB4">
      <w:r>
        <w:separator/>
      </w:r>
    </w:p>
  </w:endnote>
  <w:endnote w:type="continuationSeparator" w:id="0">
    <w:p w:rsidR="00597DE3" w:rsidRDefault="00597DE3" w:rsidP="002F3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33730"/>
      <w:docPartObj>
        <w:docPartGallery w:val="Page Numbers (Bottom of Page)"/>
        <w:docPartUnique/>
      </w:docPartObj>
    </w:sdtPr>
    <w:sdtContent>
      <w:p w:rsidR="00BF56AE" w:rsidRDefault="00340417">
        <w:pPr>
          <w:pStyle w:val="aa"/>
          <w:jc w:val="right"/>
        </w:pPr>
        <w:r>
          <w:fldChar w:fldCharType="begin"/>
        </w:r>
        <w:r w:rsidR="00EC4CDD">
          <w:instrText xml:space="preserve"> PAGE   \* MERGEFORMAT </w:instrText>
        </w:r>
        <w:r>
          <w:fldChar w:fldCharType="separate"/>
        </w:r>
        <w:r w:rsidR="00836B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56AE" w:rsidRDefault="00BF56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DE3" w:rsidRDefault="00597DE3" w:rsidP="002F3BB4">
      <w:r>
        <w:separator/>
      </w:r>
    </w:p>
  </w:footnote>
  <w:footnote w:type="continuationSeparator" w:id="0">
    <w:p w:rsidR="00597DE3" w:rsidRDefault="00597DE3" w:rsidP="002F3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AE" w:rsidRDefault="00BF56AE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2D3F"/>
    <w:multiLevelType w:val="multilevel"/>
    <w:tmpl w:val="31E44494"/>
    <w:lvl w:ilvl="0">
      <w:start w:val="1"/>
      <w:numFmt w:val="decimalZero"/>
      <w:lvlText w:val="%1"/>
      <w:lvlJc w:val="left"/>
      <w:pPr>
        <w:ind w:left="232" w:hanging="78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232" w:hanging="78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4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88"/>
      </w:pPr>
      <w:rPr>
        <w:rFonts w:hint="default"/>
        <w:lang w:val="ru-RU" w:eastAsia="en-US" w:bidi="ar-SA"/>
      </w:rPr>
    </w:lvl>
  </w:abstractNum>
  <w:abstractNum w:abstractNumId="1">
    <w:nsid w:val="26CD2FE8"/>
    <w:multiLevelType w:val="multilevel"/>
    <w:tmpl w:val="47BED074"/>
    <w:lvl w:ilvl="0">
      <w:numFmt w:val="bullet"/>
      <w:lvlText w:val="о"/>
      <w:lvlJc w:val="left"/>
      <w:pPr>
        <w:ind w:left="85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2" w:hanging="495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0" w:hanging="495"/>
      </w:pPr>
      <w:rPr>
        <w:rFonts w:hint="default"/>
        <w:lang w:val="ru-RU" w:eastAsia="en-US" w:bidi="ar-SA"/>
      </w:rPr>
    </w:lvl>
  </w:abstractNum>
  <w:abstractNum w:abstractNumId="2">
    <w:nsid w:val="590D0F03"/>
    <w:multiLevelType w:val="hybridMultilevel"/>
    <w:tmpl w:val="99562088"/>
    <w:lvl w:ilvl="0" w:tplc="550E6D9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791B77"/>
    <w:multiLevelType w:val="hybridMultilevel"/>
    <w:tmpl w:val="B7FE26BA"/>
    <w:lvl w:ilvl="0" w:tplc="338E32FE">
      <w:start w:val="1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321BAA">
      <w:numFmt w:val="bullet"/>
      <w:lvlText w:val="•"/>
      <w:lvlJc w:val="left"/>
      <w:pPr>
        <w:ind w:left="1282" w:hanging="281"/>
      </w:pPr>
      <w:rPr>
        <w:rFonts w:hint="default"/>
        <w:lang w:val="ru-RU" w:eastAsia="en-US" w:bidi="ar-SA"/>
      </w:rPr>
    </w:lvl>
    <w:lvl w:ilvl="2" w:tplc="8A3E0B96">
      <w:numFmt w:val="bullet"/>
      <w:lvlText w:val="•"/>
      <w:lvlJc w:val="left"/>
      <w:pPr>
        <w:ind w:left="2324" w:hanging="281"/>
      </w:pPr>
      <w:rPr>
        <w:rFonts w:hint="default"/>
        <w:lang w:val="ru-RU" w:eastAsia="en-US" w:bidi="ar-SA"/>
      </w:rPr>
    </w:lvl>
    <w:lvl w:ilvl="3" w:tplc="C0F86164">
      <w:numFmt w:val="bullet"/>
      <w:lvlText w:val="•"/>
      <w:lvlJc w:val="left"/>
      <w:pPr>
        <w:ind w:left="3366" w:hanging="281"/>
      </w:pPr>
      <w:rPr>
        <w:rFonts w:hint="default"/>
        <w:lang w:val="ru-RU" w:eastAsia="en-US" w:bidi="ar-SA"/>
      </w:rPr>
    </w:lvl>
    <w:lvl w:ilvl="4" w:tplc="BEA444AC">
      <w:numFmt w:val="bullet"/>
      <w:lvlText w:val="•"/>
      <w:lvlJc w:val="left"/>
      <w:pPr>
        <w:ind w:left="4408" w:hanging="281"/>
      </w:pPr>
      <w:rPr>
        <w:rFonts w:hint="default"/>
        <w:lang w:val="ru-RU" w:eastAsia="en-US" w:bidi="ar-SA"/>
      </w:rPr>
    </w:lvl>
    <w:lvl w:ilvl="5" w:tplc="CC8C9FBA">
      <w:numFmt w:val="bullet"/>
      <w:lvlText w:val="•"/>
      <w:lvlJc w:val="left"/>
      <w:pPr>
        <w:ind w:left="5450" w:hanging="281"/>
      </w:pPr>
      <w:rPr>
        <w:rFonts w:hint="default"/>
        <w:lang w:val="ru-RU" w:eastAsia="en-US" w:bidi="ar-SA"/>
      </w:rPr>
    </w:lvl>
    <w:lvl w:ilvl="6" w:tplc="4520410A">
      <w:numFmt w:val="bullet"/>
      <w:lvlText w:val="•"/>
      <w:lvlJc w:val="left"/>
      <w:pPr>
        <w:ind w:left="6492" w:hanging="281"/>
      </w:pPr>
      <w:rPr>
        <w:rFonts w:hint="default"/>
        <w:lang w:val="ru-RU" w:eastAsia="en-US" w:bidi="ar-SA"/>
      </w:rPr>
    </w:lvl>
    <w:lvl w:ilvl="7" w:tplc="A3965844">
      <w:numFmt w:val="bullet"/>
      <w:lvlText w:val="•"/>
      <w:lvlJc w:val="left"/>
      <w:pPr>
        <w:ind w:left="7534" w:hanging="281"/>
      </w:pPr>
      <w:rPr>
        <w:rFonts w:hint="default"/>
        <w:lang w:val="ru-RU" w:eastAsia="en-US" w:bidi="ar-SA"/>
      </w:rPr>
    </w:lvl>
    <w:lvl w:ilvl="8" w:tplc="BEE61536">
      <w:numFmt w:val="bullet"/>
      <w:lvlText w:val="•"/>
      <w:lvlJc w:val="left"/>
      <w:pPr>
        <w:ind w:left="8576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F3BB4"/>
    <w:rsid w:val="000001BB"/>
    <w:rsid w:val="00002AD2"/>
    <w:rsid w:val="00003A50"/>
    <w:rsid w:val="000041D4"/>
    <w:rsid w:val="000072EB"/>
    <w:rsid w:val="00012BAA"/>
    <w:rsid w:val="00015A85"/>
    <w:rsid w:val="000226F5"/>
    <w:rsid w:val="00032171"/>
    <w:rsid w:val="00044DF9"/>
    <w:rsid w:val="00055F7A"/>
    <w:rsid w:val="00060CBE"/>
    <w:rsid w:val="00073C39"/>
    <w:rsid w:val="0007640F"/>
    <w:rsid w:val="000948D1"/>
    <w:rsid w:val="000A06F7"/>
    <w:rsid w:val="000A3E2A"/>
    <w:rsid w:val="000A6593"/>
    <w:rsid w:val="000C66AC"/>
    <w:rsid w:val="000C773A"/>
    <w:rsid w:val="000D2029"/>
    <w:rsid w:val="000E4A16"/>
    <w:rsid w:val="0010167D"/>
    <w:rsid w:val="00103F2D"/>
    <w:rsid w:val="00112EB9"/>
    <w:rsid w:val="00113068"/>
    <w:rsid w:val="00113F2E"/>
    <w:rsid w:val="0012241B"/>
    <w:rsid w:val="0013107C"/>
    <w:rsid w:val="001323A9"/>
    <w:rsid w:val="00136F3F"/>
    <w:rsid w:val="001417AF"/>
    <w:rsid w:val="00152401"/>
    <w:rsid w:val="00152BE0"/>
    <w:rsid w:val="00153632"/>
    <w:rsid w:val="00153E6C"/>
    <w:rsid w:val="00164356"/>
    <w:rsid w:val="0018020A"/>
    <w:rsid w:val="00180AB9"/>
    <w:rsid w:val="00192BB2"/>
    <w:rsid w:val="00194474"/>
    <w:rsid w:val="001B4A74"/>
    <w:rsid w:val="001B77B0"/>
    <w:rsid w:val="001B7BFC"/>
    <w:rsid w:val="001C2633"/>
    <w:rsid w:val="001C2B57"/>
    <w:rsid w:val="001C370E"/>
    <w:rsid w:val="001C39D9"/>
    <w:rsid w:val="001D3CEF"/>
    <w:rsid w:val="001E09E5"/>
    <w:rsid w:val="001E0E65"/>
    <w:rsid w:val="001E19AC"/>
    <w:rsid w:val="001E5A54"/>
    <w:rsid w:val="00207517"/>
    <w:rsid w:val="002109FC"/>
    <w:rsid w:val="00214CB2"/>
    <w:rsid w:val="00224A22"/>
    <w:rsid w:val="0022596D"/>
    <w:rsid w:val="00225C1D"/>
    <w:rsid w:val="00225E73"/>
    <w:rsid w:val="00232382"/>
    <w:rsid w:val="00232F93"/>
    <w:rsid w:val="0024140E"/>
    <w:rsid w:val="00250A3F"/>
    <w:rsid w:val="00262484"/>
    <w:rsid w:val="00262C8E"/>
    <w:rsid w:val="00266253"/>
    <w:rsid w:val="002766D8"/>
    <w:rsid w:val="0028232A"/>
    <w:rsid w:val="00286626"/>
    <w:rsid w:val="00293344"/>
    <w:rsid w:val="002A03F3"/>
    <w:rsid w:val="002A5877"/>
    <w:rsid w:val="002A7FC8"/>
    <w:rsid w:val="002B0045"/>
    <w:rsid w:val="002B6AD5"/>
    <w:rsid w:val="002B7F7E"/>
    <w:rsid w:val="002C1672"/>
    <w:rsid w:val="002C2D23"/>
    <w:rsid w:val="002C41A2"/>
    <w:rsid w:val="002D591E"/>
    <w:rsid w:val="002E4BEB"/>
    <w:rsid w:val="002E5D3B"/>
    <w:rsid w:val="002F2928"/>
    <w:rsid w:val="002F3BB4"/>
    <w:rsid w:val="00305200"/>
    <w:rsid w:val="00315F60"/>
    <w:rsid w:val="003343F8"/>
    <w:rsid w:val="003362F1"/>
    <w:rsid w:val="00340417"/>
    <w:rsid w:val="003470A3"/>
    <w:rsid w:val="0035787C"/>
    <w:rsid w:val="00365405"/>
    <w:rsid w:val="00365A9D"/>
    <w:rsid w:val="003737CD"/>
    <w:rsid w:val="00374B9B"/>
    <w:rsid w:val="00383E93"/>
    <w:rsid w:val="003907EF"/>
    <w:rsid w:val="003A242B"/>
    <w:rsid w:val="003A45A0"/>
    <w:rsid w:val="003A544D"/>
    <w:rsid w:val="003D3ED2"/>
    <w:rsid w:val="003E0F54"/>
    <w:rsid w:val="003E2284"/>
    <w:rsid w:val="003E235C"/>
    <w:rsid w:val="003E3283"/>
    <w:rsid w:val="003F7750"/>
    <w:rsid w:val="00402358"/>
    <w:rsid w:val="004041AD"/>
    <w:rsid w:val="0040433E"/>
    <w:rsid w:val="00404F22"/>
    <w:rsid w:val="00412B0E"/>
    <w:rsid w:val="004178EA"/>
    <w:rsid w:val="004259BE"/>
    <w:rsid w:val="00427EA8"/>
    <w:rsid w:val="004312D3"/>
    <w:rsid w:val="004327DD"/>
    <w:rsid w:val="00435501"/>
    <w:rsid w:val="004368ED"/>
    <w:rsid w:val="0044144D"/>
    <w:rsid w:val="0044172F"/>
    <w:rsid w:val="00444BEF"/>
    <w:rsid w:val="004511E5"/>
    <w:rsid w:val="00452C63"/>
    <w:rsid w:val="0045418D"/>
    <w:rsid w:val="00467421"/>
    <w:rsid w:val="004679E8"/>
    <w:rsid w:val="004720E2"/>
    <w:rsid w:val="0047240B"/>
    <w:rsid w:val="00480192"/>
    <w:rsid w:val="00485111"/>
    <w:rsid w:val="00493153"/>
    <w:rsid w:val="00494E04"/>
    <w:rsid w:val="004A53B5"/>
    <w:rsid w:val="004B4DE0"/>
    <w:rsid w:val="004B6986"/>
    <w:rsid w:val="004B7F0F"/>
    <w:rsid w:val="004D272A"/>
    <w:rsid w:val="004E0BEC"/>
    <w:rsid w:val="004F29F6"/>
    <w:rsid w:val="004F3D7E"/>
    <w:rsid w:val="00500C53"/>
    <w:rsid w:val="00502AEB"/>
    <w:rsid w:val="0050345B"/>
    <w:rsid w:val="00510B4E"/>
    <w:rsid w:val="00521839"/>
    <w:rsid w:val="00530D18"/>
    <w:rsid w:val="00532C17"/>
    <w:rsid w:val="0053505A"/>
    <w:rsid w:val="0053689E"/>
    <w:rsid w:val="00540CB8"/>
    <w:rsid w:val="005417FA"/>
    <w:rsid w:val="005437F4"/>
    <w:rsid w:val="00545DDA"/>
    <w:rsid w:val="005464C2"/>
    <w:rsid w:val="00550F4D"/>
    <w:rsid w:val="0055372A"/>
    <w:rsid w:val="0056210D"/>
    <w:rsid w:val="005725EC"/>
    <w:rsid w:val="00583C43"/>
    <w:rsid w:val="00584676"/>
    <w:rsid w:val="00584C76"/>
    <w:rsid w:val="0059172C"/>
    <w:rsid w:val="00597DE3"/>
    <w:rsid w:val="005B7160"/>
    <w:rsid w:val="005C2D55"/>
    <w:rsid w:val="005C3A98"/>
    <w:rsid w:val="005C551D"/>
    <w:rsid w:val="005C69B9"/>
    <w:rsid w:val="005D5D25"/>
    <w:rsid w:val="005E41CE"/>
    <w:rsid w:val="005E6230"/>
    <w:rsid w:val="005F22A4"/>
    <w:rsid w:val="005F4421"/>
    <w:rsid w:val="00602D7B"/>
    <w:rsid w:val="00603464"/>
    <w:rsid w:val="006066E0"/>
    <w:rsid w:val="00612FD3"/>
    <w:rsid w:val="00625A24"/>
    <w:rsid w:val="00634D0D"/>
    <w:rsid w:val="006354E6"/>
    <w:rsid w:val="00640904"/>
    <w:rsid w:val="00640942"/>
    <w:rsid w:val="00643C15"/>
    <w:rsid w:val="00650DE8"/>
    <w:rsid w:val="00660DEF"/>
    <w:rsid w:val="00661CFC"/>
    <w:rsid w:val="00663226"/>
    <w:rsid w:val="0068236D"/>
    <w:rsid w:val="006833FB"/>
    <w:rsid w:val="00687F4E"/>
    <w:rsid w:val="0069478F"/>
    <w:rsid w:val="006A01B5"/>
    <w:rsid w:val="006A5E3D"/>
    <w:rsid w:val="006B386F"/>
    <w:rsid w:val="006C345E"/>
    <w:rsid w:val="006D0E4C"/>
    <w:rsid w:val="006D46B6"/>
    <w:rsid w:val="006D7F1B"/>
    <w:rsid w:val="006E2D9C"/>
    <w:rsid w:val="006E364E"/>
    <w:rsid w:val="006E6082"/>
    <w:rsid w:val="006F764C"/>
    <w:rsid w:val="00704C05"/>
    <w:rsid w:val="00707272"/>
    <w:rsid w:val="00717655"/>
    <w:rsid w:val="0072341E"/>
    <w:rsid w:val="00731724"/>
    <w:rsid w:val="007320E3"/>
    <w:rsid w:val="007328C9"/>
    <w:rsid w:val="0073707C"/>
    <w:rsid w:val="00740A65"/>
    <w:rsid w:val="00745259"/>
    <w:rsid w:val="00747269"/>
    <w:rsid w:val="0074748E"/>
    <w:rsid w:val="00750849"/>
    <w:rsid w:val="0075436B"/>
    <w:rsid w:val="00760405"/>
    <w:rsid w:val="00762DBF"/>
    <w:rsid w:val="00765F31"/>
    <w:rsid w:val="007679DB"/>
    <w:rsid w:val="00773AF0"/>
    <w:rsid w:val="0078111D"/>
    <w:rsid w:val="00784D6B"/>
    <w:rsid w:val="007872CF"/>
    <w:rsid w:val="0079404B"/>
    <w:rsid w:val="00796593"/>
    <w:rsid w:val="007978D9"/>
    <w:rsid w:val="007A196D"/>
    <w:rsid w:val="007A46F6"/>
    <w:rsid w:val="007A666C"/>
    <w:rsid w:val="007B432A"/>
    <w:rsid w:val="007B6527"/>
    <w:rsid w:val="007B753F"/>
    <w:rsid w:val="007C0D88"/>
    <w:rsid w:val="007D52E8"/>
    <w:rsid w:val="007D65BF"/>
    <w:rsid w:val="007E2B2F"/>
    <w:rsid w:val="007E6897"/>
    <w:rsid w:val="007E75C6"/>
    <w:rsid w:val="007F2BDE"/>
    <w:rsid w:val="007F5645"/>
    <w:rsid w:val="008007C4"/>
    <w:rsid w:val="00805545"/>
    <w:rsid w:val="00806B3B"/>
    <w:rsid w:val="00807A34"/>
    <w:rsid w:val="008109E1"/>
    <w:rsid w:val="008137B5"/>
    <w:rsid w:val="00813C6B"/>
    <w:rsid w:val="00822DA5"/>
    <w:rsid w:val="0083638A"/>
    <w:rsid w:val="00836B2D"/>
    <w:rsid w:val="008536D7"/>
    <w:rsid w:val="00872D0F"/>
    <w:rsid w:val="0087737E"/>
    <w:rsid w:val="00881077"/>
    <w:rsid w:val="008813FF"/>
    <w:rsid w:val="00883A6A"/>
    <w:rsid w:val="00884304"/>
    <w:rsid w:val="0088567B"/>
    <w:rsid w:val="00892857"/>
    <w:rsid w:val="0089767D"/>
    <w:rsid w:val="008A138B"/>
    <w:rsid w:val="008A298C"/>
    <w:rsid w:val="008B2076"/>
    <w:rsid w:val="008B2A4C"/>
    <w:rsid w:val="008D55EE"/>
    <w:rsid w:val="008E68F3"/>
    <w:rsid w:val="008F0541"/>
    <w:rsid w:val="008F6340"/>
    <w:rsid w:val="00905BAD"/>
    <w:rsid w:val="00911F47"/>
    <w:rsid w:val="0091249F"/>
    <w:rsid w:val="00912DA3"/>
    <w:rsid w:val="009149FB"/>
    <w:rsid w:val="00924B3E"/>
    <w:rsid w:val="00927124"/>
    <w:rsid w:val="009351F0"/>
    <w:rsid w:val="009421AE"/>
    <w:rsid w:val="00945FA9"/>
    <w:rsid w:val="00947A18"/>
    <w:rsid w:val="00947DCF"/>
    <w:rsid w:val="00953AB5"/>
    <w:rsid w:val="00955F39"/>
    <w:rsid w:val="0096252F"/>
    <w:rsid w:val="0096727B"/>
    <w:rsid w:val="009732BD"/>
    <w:rsid w:val="00984C19"/>
    <w:rsid w:val="00993448"/>
    <w:rsid w:val="009A092E"/>
    <w:rsid w:val="009A3DDB"/>
    <w:rsid w:val="009A504E"/>
    <w:rsid w:val="009B333D"/>
    <w:rsid w:val="009B38DD"/>
    <w:rsid w:val="009B3F01"/>
    <w:rsid w:val="009B4FB1"/>
    <w:rsid w:val="009C192B"/>
    <w:rsid w:val="009C3272"/>
    <w:rsid w:val="009D22DF"/>
    <w:rsid w:val="009D62E8"/>
    <w:rsid w:val="009E0768"/>
    <w:rsid w:val="009E53D6"/>
    <w:rsid w:val="009F184D"/>
    <w:rsid w:val="009F5D80"/>
    <w:rsid w:val="00A04CC6"/>
    <w:rsid w:val="00A04D72"/>
    <w:rsid w:val="00A15EFF"/>
    <w:rsid w:val="00A20FD7"/>
    <w:rsid w:val="00A21593"/>
    <w:rsid w:val="00A215A7"/>
    <w:rsid w:val="00A26F55"/>
    <w:rsid w:val="00A3539E"/>
    <w:rsid w:val="00A46E5D"/>
    <w:rsid w:val="00A46E77"/>
    <w:rsid w:val="00A51D69"/>
    <w:rsid w:val="00A606F7"/>
    <w:rsid w:val="00A64D75"/>
    <w:rsid w:val="00A65E09"/>
    <w:rsid w:val="00A746B8"/>
    <w:rsid w:val="00A767E2"/>
    <w:rsid w:val="00A83DA1"/>
    <w:rsid w:val="00A90028"/>
    <w:rsid w:val="00A9424B"/>
    <w:rsid w:val="00AA7EFA"/>
    <w:rsid w:val="00AB100B"/>
    <w:rsid w:val="00AB1FF7"/>
    <w:rsid w:val="00AB4216"/>
    <w:rsid w:val="00AC214F"/>
    <w:rsid w:val="00AC2968"/>
    <w:rsid w:val="00AC7648"/>
    <w:rsid w:val="00AD786E"/>
    <w:rsid w:val="00AE3B25"/>
    <w:rsid w:val="00AF7216"/>
    <w:rsid w:val="00B05704"/>
    <w:rsid w:val="00B05EDE"/>
    <w:rsid w:val="00B10B6E"/>
    <w:rsid w:val="00B11127"/>
    <w:rsid w:val="00B152F0"/>
    <w:rsid w:val="00B23AE6"/>
    <w:rsid w:val="00B42110"/>
    <w:rsid w:val="00B4603E"/>
    <w:rsid w:val="00B56814"/>
    <w:rsid w:val="00B6620C"/>
    <w:rsid w:val="00B71373"/>
    <w:rsid w:val="00B72782"/>
    <w:rsid w:val="00B805B5"/>
    <w:rsid w:val="00B94F4D"/>
    <w:rsid w:val="00B96BD9"/>
    <w:rsid w:val="00BA19B3"/>
    <w:rsid w:val="00BA4F36"/>
    <w:rsid w:val="00BA7385"/>
    <w:rsid w:val="00BB14B6"/>
    <w:rsid w:val="00BB5022"/>
    <w:rsid w:val="00BC0D6A"/>
    <w:rsid w:val="00BC244E"/>
    <w:rsid w:val="00BC2964"/>
    <w:rsid w:val="00BC407A"/>
    <w:rsid w:val="00BD66C3"/>
    <w:rsid w:val="00BD73AB"/>
    <w:rsid w:val="00BE093F"/>
    <w:rsid w:val="00BE33F3"/>
    <w:rsid w:val="00BE5506"/>
    <w:rsid w:val="00BE70EB"/>
    <w:rsid w:val="00BE7629"/>
    <w:rsid w:val="00BF1C1C"/>
    <w:rsid w:val="00BF32F7"/>
    <w:rsid w:val="00BF56AE"/>
    <w:rsid w:val="00C00FA6"/>
    <w:rsid w:val="00C0750F"/>
    <w:rsid w:val="00C12140"/>
    <w:rsid w:val="00C137C9"/>
    <w:rsid w:val="00C1381E"/>
    <w:rsid w:val="00C1593F"/>
    <w:rsid w:val="00C16C76"/>
    <w:rsid w:val="00C22BCE"/>
    <w:rsid w:val="00C337A8"/>
    <w:rsid w:val="00C36418"/>
    <w:rsid w:val="00C44C12"/>
    <w:rsid w:val="00C5252D"/>
    <w:rsid w:val="00C5491E"/>
    <w:rsid w:val="00C609F6"/>
    <w:rsid w:val="00C6514A"/>
    <w:rsid w:val="00C66F68"/>
    <w:rsid w:val="00C679A1"/>
    <w:rsid w:val="00C70BA0"/>
    <w:rsid w:val="00C7520D"/>
    <w:rsid w:val="00C841D6"/>
    <w:rsid w:val="00C90304"/>
    <w:rsid w:val="00CA0294"/>
    <w:rsid w:val="00CB23FE"/>
    <w:rsid w:val="00CE2A04"/>
    <w:rsid w:val="00CE2EAD"/>
    <w:rsid w:val="00CF27CD"/>
    <w:rsid w:val="00CF6C6A"/>
    <w:rsid w:val="00D0196D"/>
    <w:rsid w:val="00D274F8"/>
    <w:rsid w:val="00D3185A"/>
    <w:rsid w:val="00D373A4"/>
    <w:rsid w:val="00D44DFA"/>
    <w:rsid w:val="00D45C4F"/>
    <w:rsid w:val="00D46403"/>
    <w:rsid w:val="00D522D5"/>
    <w:rsid w:val="00D5587F"/>
    <w:rsid w:val="00D66CB9"/>
    <w:rsid w:val="00D7098C"/>
    <w:rsid w:val="00D770C8"/>
    <w:rsid w:val="00D81F63"/>
    <w:rsid w:val="00D85804"/>
    <w:rsid w:val="00D87576"/>
    <w:rsid w:val="00D90BDC"/>
    <w:rsid w:val="00D921FA"/>
    <w:rsid w:val="00D92669"/>
    <w:rsid w:val="00DA0BE9"/>
    <w:rsid w:val="00DA3735"/>
    <w:rsid w:val="00DA6B5B"/>
    <w:rsid w:val="00DB0DFC"/>
    <w:rsid w:val="00DB6AB6"/>
    <w:rsid w:val="00DB78DF"/>
    <w:rsid w:val="00DC0BE5"/>
    <w:rsid w:val="00DC16D7"/>
    <w:rsid w:val="00DC1B22"/>
    <w:rsid w:val="00DE0F7B"/>
    <w:rsid w:val="00DE3758"/>
    <w:rsid w:val="00DE3EAF"/>
    <w:rsid w:val="00DE42D3"/>
    <w:rsid w:val="00DF14C4"/>
    <w:rsid w:val="00DF6507"/>
    <w:rsid w:val="00E003CD"/>
    <w:rsid w:val="00E0424C"/>
    <w:rsid w:val="00E057ED"/>
    <w:rsid w:val="00E07F13"/>
    <w:rsid w:val="00E10FBF"/>
    <w:rsid w:val="00E14050"/>
    <w:rsid w:val="00E23CF0"/>
    <w:rsid w:val="00E241F6"/>
    <w:rsid w:val="00E33D19"/>
    <w:rsid w:val="00E33E6A"/>
    <w:rsid w:val="00E35BF8"/>
    <w:rsid w:val="00E36F56"/>
    <w:rsid w:val="00E43129"/>
    <w:rsid w:val="00E443BF"/>
    <w:rsid w:val="00E64F31"/>
    <w:rsid w:val="00E71D97"/>
    <w:rsid w:val="00E76FC1"/>
    <w:rsid w:val="00E80559"/>
    <w:rsid w:val="00E81C2C"/>
    <w:rsid w:val="00E8282C"/>
    <w:rsid w:val="00E8444A"/>
    <w:rsid w:val="00E90912"/>
    <w:rsid w:val="00EA3400"/>
    <w:rsid w:val="00EA70E1"/>
    <w:rsid w:val="00EB4827"/>
    <w:rsid w:val="00EC4CDD"/>
    <w:rsid w:val="00EC4FA4"/>
    <w:rsid w:val="00ED0168"/>
    <w:rsid w:val="00ED1D22"/>
    <w:rsid w:val="00EF108C"/>
    <w:rsid w:val="00EF449A"/>
    <w:rsid w:val="00EF738B"/>
    <w:rsid w:val="00F103E0"/>
    <w:rsid w:val="00F10830"/>
    <w:rsid w:val="00F115F8"/>
    <w:rsid w:val="00F12BB5"/>
    <w:rsid w:val="00F12E8D"/>
    <w:rsid w:val="00F2611D"/>
    <w:rsid w:val="00F30880"/>
    <w:rsid w:val="00F30D9D"/>
    <w:rsid w:val="00F36606"/>
    <w:rsid w:val="00F401E6"/>
    <w:rsid w:val="00F40A95"/>
    <w:rsid w:val="00F42E17"/>
    <w:rsid w:val="00F44D0E"/>
    <w:rsid w:val="00F52206"/>
    <w:rsid w:val="00F5574C"/>
    <w:rsid w:val="00F569B2"/>
    <w:rsid w:val="00F57918"/>
    <w:rsid w:val="00F60B99"/>
    <w:rsid w:val="00F75B27"/>
    <w:rsid w:val="00F84320"/>
    <w:rsid w:val="00F90CB0"/>
    <w:rsid w:val="00F968B4"/>
    <w:rsid w:val="00FA10EB"/>
    <w:rsid w:val="00FC0B6C"/>
    <w:rsid w:val="00FD291D"/>
    <w:rsid w:val="00FE3911"/>
    <w:rsid w:val="00FE571F"/>
    <w:rsid w:val="00FF06E2"/>
    <w:rsid w:val="00FF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&lt;CFD0C8CBCEC6C5CDC8C520322020CAD1CF20EFF0EEF2EEEAEEEBFB20F0E0F1F5EEE6E4E5EDE8E92E786C7378&gt;</vt:lpstr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&lt;CFD0C8CBCEC6C5CDC8C520322020CAD1CF20EFF0EEF2EEEAEEEBFB20F0E0F1F5EEE6E4E5EDE8E92E786C7378&gt;</dc:title>
  <dc:creator>shagovid</dc:creator>
  <cp:lastModifiedBy>Калошина Елена</cp:lastModifiedBy>
  <cp:revision>20</cp:revision>
  <cp:lastPrinted>2022-05-17T13:25:00Z</cp:lastPrinted>
  <dcterms:created xsi:type="dcterms:W3CDTF">2022-12-06T08:08:00Z</dcterms:created>
  <dcterms:modified xsi:type="dcterms:W3CDTF">2023-07-25T13:00:00Z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2022-04-15T00:00:00Z</vt:filetime>
  </property>
</Properties>
</file>