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 w:rsidR="005C1845">
        <w:rPr>
          <w:b/>
          <w:bCs/>
          <w:sz w:val="24"/>
          <w:szCs w:val="24"/>
          <w:lang w:eastAsia="ru-RU"/>
        </w:rPr>
        <w:t>экспертно-аналитического</w:t>
      </w:r>
      <w:r>
        <w:rPr>
          <w:b/>
          <w:bCs/>
          <w:sz w:val="24"/>
          <w:szCs w:val="24"/>
          <w:lang w:eastAsia="ru-RU"/>
        </w:rPr>
        <w:t xml:space="preserve">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="005C1845">
        <w:rPr>
          <w:b/>
          <w:bCs/>
          <w:sz w:val="24"/>
          <w:szCs w:val="24"/>
          <w:lang w:eastAsia="ru-RU"/>
        </w:rPr>
        <w:t xml:space="preserve"> бюджетной отчетности Контрольно-счетной палаты </w:t>
      </w:r>
      <w:r w:rsidRPr="003C22CC">
        <w:rPr>
          <w:b/>
          <w:sz w:val="24"/>
          <w:szCs w:val="24"/>
        </w:rPr>
        <w:t>Можайского городского о</w:t>
      </w:r>
      <w:r w:rsidR="008137B5">
        <w:rPr>
          <w:b/>
          <w:sz w:val="24"/>
          <w:szCs w:val="24"/>
        </w:rPr>
        <w:t>круга Московской области за 2022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5C1845" w:rsidRDefault="008137B5" w:rsidP="008137B5">
      <w:pPr>
        <w:pStyle w:val="a3"/>
        <w:ind w:left="0" w:right="0" w:firstLine="709"/>
        <w:rPr>
          <w:sz w:val="24"/>
          <w:szCs w:val="24"/>
        </w:rPr>
      </w:pPr>
      <w:r w:rsidRPr="005C1845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5C1845" w:rsidRPr="005C1845">
        <w:rPr>
          <w:sz w:val="24"/>
          <w:szCs w:val="24"/>
        </w:rPr>
        <w:t xml:space="preserve"> соответствии с пунктом 1.4</w:t>
      </w:r>
      <w:r w:rsidRPr="005C1845">
        <w:rPr>
          <w:sz w:val="24"/>
          <w:szCs w:val="24"/>
        </w:rPr>
        <w:t>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43, проведен</w:t>
      </w:r>
      <w:r w:rsidR="00643C15" w:rsidRPr="005C1845">
        <w:rPr>
          <w:sz w:val="24"/>
          <w:szCs w:val="24"/>
        </w:rPr>
        <w:t>а</w:t>
      </w:r>
      <w:r w:rsidRPr="005C1845">
        <w:rPr>
          <w:sz w:val="24"/>
          <w:szCs w:val="24"/>
        </w:rPr>
        <w:t xml:space="preserve"> </w:t>
      </w:r>
      <w:r w:rsidR="00643C15" w:rsidRPr="005C1845">
        <w:rPr>
          <w:sz w:val="24"/>
          <w:szCs w:val="24"/>
        </w:rPr>
        <w:t>в</w:t>
      </w:r>
      <w:r w:rsidR="00883A6A" w:rsidRPr="005C1845">
        <w:rPr>
          <w:sz w:val="24"/>
          <w:szCs w:val="24"/>
        </w:rPr>
        <w:t xml:space="preserve">нешняя проверка бюджетной отчетности </w:t>
      </w:r>
      <w:r w:rsidR="005C1845" w:rsidRPr="005C1845">
        <w:rPr>
          <w:sz w:val="24"/>
          <w:szCs w:val="24"/>
        </w:rPr>
        <w:t>Контрольно-счетной палаты</w:t>
      </w:r>
      <w:r w:rsidR="00883A6A" w:rsidRPr="005C1845">
        <w:rPr>
          <w:sz w:val="24"/>
          <w:szCs w:val="24"/>
        </w:rPr>
        <w:t xml:space="preserve"> Можайского городского округа</w:t>
      </w:r>
      <w:r w:rsidR="00643C15" w:rsidRPr="005C1845">
        <w:rPr>
          <w:sz w:val="24"/>
          <w:szCs w:val="24"/>
        </w:rPr>
        <w:t xml:space="preserve"> Московской области за 2022 год</w:t>
      </w:r>
      <w:r w:rsidR="00883A6A" w:rsidRPr="005C1845">
        <w:rPr>
          <w:sz w:val="24"/>
          <w:szCs w:val="24"/>
        </w:rPr>
        <w:t>, по результатам которо</w:t>
      </w:r>
      <w:r w:rsidR="00643C15" w:rsidRPr="005C1845">
        <w:rPr>
          <w:sz w:val="24"/>
          <w:szCs w:val="24"/>
        </w:rPr>
        <w:t>й</w:t>
      </w:r>
      <w:r w:rsidR="00883A6A" w:rsidRPr="005C1845">
        <w:rPr>
          <w:sz w:val="24"/>
          <w:szCs w:val="24"/>
        </w:rPr>
        <w:t xml:space="preserve"> установлено следующее.</w:t>
      </w:r>
    </w:p>
    <w:p w:rsidR="003A67E6" w:rsidRDefault="00EB4827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4BD9">
        <w:rPr>
          <w:rFonts w:ascii="Times New Roman" w:hAnsi="Times New Roman" w:cs="Times New Roman"/>
          <w:color w:val="auto"/>
        </w:rPr>
        <w:t xml:space="preserve">1. Бюджетная отчетность за 2022 год, представленная </w:t>
      </w:r>
      <w:r w:rsidR="008F4BD9" w:rsidRPr="008F4BD9">
        <w:rPr>
          <w:rFonts w:ascii="Times New Roman" w:hAnsi="Times New Roman" w:cs="Times New Roman"/>
          <w:color w:val="auto"/>
        </w:rPr>
        <w:t>Контрольно-счетной палатой</w:t>
      </w:r>
      <w:r w:rsidR="00A26F55" w:rsidRPr="008F4BD9">
        <w:rPr>
          <w:color w:val="auto"/>
        </w:rPr>
        <w:t xml:space="preserve"> </w:t>
      </w:r>
      <w:r w:rsidR="00A26F55" w:rsidRPr="008F4BD9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Pr="008F4BD9">
        <w:rPr>
          <w:rFonts w:ascii="Times New Roman" w:hAnsi="Times New Roman" w:cs="Times New Roman"/>
          <w:color w:val="auto"/>
        </w:rPr>
        <w:t xml:space="preserve">, соответствует требованиям, установленным статьей 264.1 Бюджетного кодекса Российской Федерации и </w:t>
      </w:r>
      <w:r w:rsidR="003A67E6" w:rsidRPr="00F076A7">
        <w:rPr>
          <w:rFonts w:ascii="Times New Roman" w:eastAsia="Times New Roman" w:hAnsi="Times New Roman" w:cs="Times New Roman"/>
          <w:color w:val="000000" w:themeColor="text1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3A67E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F4BD9" w:rsidRPr="008F4BD9" w:rsidRDefault="008F4BD9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 xml:space="preserve">2. В соответствии с отчетом об исполнении бюджета Контрольно-счетной палаты </w:t>
      </w:r>
      <w:r w:rsidRPr="008F4BD9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 xml:space="preserve"> бюджетные ассигнования утверждены в объеме 5 363,8 тыс. рублей, исполнение составило 5 314,1 тыс. рублей или 99,1%  от бюджетной росписи. </w:t>
      </w:r>
    </w:p>
    <w:p w:rsidR="008F4BD9" w:rsidRPr="008F4BD9" w:rsidRDefault="008F4BD9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 xml:space="preserve">3. Общая сумма неисполненных бюджетных назначений за 2022 год составила 49,7 тыс. рублей. </w:t>
      </w:r>
    </w:p>
    <w:p w:rsidR="008F4BD9" w:rsidRPr="008F4BD9" w:rsidRDefault="008F4BD9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 xml:space="preserve">4. По состоянию на 01.01.2023 дебиторская задолженность Контрольно-счетной палаты </w:t>
      </w:r>
      <w:r w:rsidRPr="008F4BD9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 xml:space="preserve"> сложилась в объеме 96,4 тыс. рублей.</w:t>
      </w:r>
    </w:p>
    <w:p w:rsidR="008F4BD9" w:rsidRPr="008F4BD9" w:rsidRDefault="008F4BD9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>5. По состоянию на 01.01.2023 кредиторская задолженность отсутствует.</w:t>
      </w:r>
    </w:p>
    <w:p w:rsidR="008F4BD9" w:rsidRPr="008F4BD9" w:rsidRDefault="008F4BD9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>6. Просроченная дебиторская и кредиторская задолженность по состоянию на 01.01.2023 отсутствует.</w:t>
      </w:r>
    </w:p>
    <w:p w:rsidR="00DB78DF" w:rsidRPr="00883A6A" w:rsidRDefault="00DB78DF" w:rsidP="008F4BD9">
      <w:pPr>
        <w:pStyle w:val="Default"/>
        <w:ind w:firstLine="709"/>
        <w:jc w:val="both"/>
        <w:rPr>
          <w:color w:val="FF0000"/>
        </w:rPr>
      </w:pPr>
    </w:p>
    <w:sectPr w:rsidR="00DB78DF" w:rsidRPr="00883A6A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97" w:rsidRDefault="005B3697" w:rsidP="002F3BB4">
      <w:r>
        <w:separator/>
      </w:r>
    </w:p>
  </w:endnote>
  <w:endnote w:type="continuationSeparator" w:id="0">
    <w:p w:rsidR="005B3697" w:rsidRDefault="005B3697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307B00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3A67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97" w:rsidRDefault="005B3697" w:rsidP="002F3BB4">
      <w:r>
        <w:separator/>
      </w:r>
    </w:p>
  </w:footnote>
  <w:footnote w:type="continuationSeparator" w:id="0">
    <w:p w:rsidR="005B3697" w:rsidRDefault="005B3697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07B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A67E6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C76"/>
    <w:rsid w:val="0059172C"/>
    <w:rsid w:val="005B3697"/>
    <w:rsid w:val="005B7160"/>
    <w:rsid w:val="005C1845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4BD9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45F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23AE6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C0C64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B1D5E"/>
    <w:rsid w:val="00FC0B6C"/>
    <w:rsid w:val="00FE3737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10</cp:revision>
  <cp:lastPrinted>2022-05-17T13:25:00Z</cp:lastPrinted>
  <dcterms:created xsi:type="dcterms:W3CDTF">2022-12-06T08:08:00Z</dcterms:created>
  <dcterms:modified xsi:type="dcterms:W3CDTF">2023-07-25T12:10:00Z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