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03" w:rsidRDefault="00531E24" w:rsidP="00531E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Уважаемые депутаты </w:t>
      </w:r>
    </w:p>
    <w:p w:rsidR="00531E24" w:rsidRPr="00531E24" w:rsidRDefault="00531E24" w:rsidP="00531E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>Совета депутатов Можайского муниципального района!</w:t>
      </w:r>
    </w:p>
    <w:p w:rsidR="00531E24" w:rsidRPr="00531E24" w:rsidRDefault="00531E24" w:rsidP="00531E2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</w:p>
    <w:p w:rsidR="00531E24" w:rsidRPr="00531E24" w:rsidRDefault="00531E24" w:rsidP="00531E2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color w:val="000000"/>
          <w:sz w:val="28"/>
          <w:szCs w:val="28"/>
        </w:rPr>
        <w:t>Контрольно-счетной палатой</w:t>
      </w:r>
      <w:r w:rsidRPr="00531E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>Можайского муниципального района проведен мониторинг исполнения бюджета Можайского муниципального района за первый квартал 2017 года. По результатам проведенной экспертизы установлено следующее.</w:t>
      </w:r>
    </w:p>
    <w:p w:rsidR="00531E24" w:rsidRPr="00531E24" w:rsidRDefault="00531E24" w:rsidP="00531E2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первого квартала доходная часть бюджета Можайского муниципального района на 2017 год исполнена на 19% или в сумме </w:t>
      </w:r>
      <w:r w:rsidRPr="00531E24">
        <w:rPr>
          <w:rFonts w:ascii="Times New Roman" w:hAnsi="Times New Roman" w:cs="Times New Roman"/>
          <w:sz w:val="28"/>
          <w:szCs w:val="28"/>
        </w:rPr>
        <w:t>432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рублей. При этом налоговые доходы исполнены на 21% или в сумме </w:t>
      </w:r>
      <w:r w:rsidRPr="00531E24">
        <w:rPr>
          <w:rFonts w:ascii="Times New Roman" w:hAnsi="Times New Roman" w:cs="Times New Roman"/>
          <w:sz w:val="28"/>
          <w:szCs w:val="28"/>
        </w:rPr>
        <w:t>174 млн. рублей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, неналоговые доходы – лишь на 13% или в сумме </w:t>
      </w:r>
      <w:r w:rsidRPr="00531E24">
        <w:rPr>
          <w:rFonts w:ascii="Times New Roman" w:hAnsi="Times New Roman" w:cs="Times New Roman"/>
          <w:sz w:val="28"/>
          <w:szCs w:val="28"/>
        </w:rPr>
        <w:t>54 млн. рублей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, безвозмездные поступления от других бюджетов – на </w:t>
      </w:r>
      <w:r w:rsidRPr="00531E24">
        <w:rPr>
          <w:rFonts w:ascii="Times New Roman" w:hAnsi="Times New Roman" w:cs="Times New Roman"/>
          <w:sz w:val="28"/>
          <w:szCs w:val="28"/>
        </w:rPr>
        <w:t xml:space="preserve">22%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или в сумме </w:t>
      </w:r>
      <w:r w:rsidRPr="00531E24">
        <w:rPr>
          <w:rFonts w:ascii="Times New Roman" w:hAnsi="Times New Roman" w:cs="Times New Roman"/>
          <w:sz w:val="28"/>
          <w:szCs w:val="28"/>
        </w:rPr>
        <w:t>223 млн. рублей. Также в первом квартале осуществлен возврат остатков целевых межбюджетных трансфертов, поступивших в 2016 году, в сумме 19 млн. рублей. Недостаточное исполнение неналоговых доходов связано, в основном, с низким поступлением доходов от арендной платы за земли, находящиеся в собственности района: по состоянию на 1 апреля фактическое поступление данных доходов составило лишь 32 тыс. рублей против плановых назначений, утвержденных на 2017 год, в объеме 139 млн. рублей.</w:t>
      </w:r>
      <w:r w:rsidRPr="00531E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31E24">
        <w:rPr>
          <w:rFonts w:ascii="Times New Roman" w:hAnsi="Times New Roman" w:cs="Times New Roman"/>
          <w:sz w:val="28"/>
          <w:szCs w:val="28"/>
        </w:rPr>
        <w:t xml:space="preserve">Согласно сведениям администратора указанных доходов – Комитета по управлению имуществом, заключение новых договоров аренды по результатам торгов в первом квартале не планировалось в связи с длительным характером организационно-юридических действий по проведению торгов, по заключенным же договорам аренды сумма задолженности перед бюджетом за 1 квартал возросла на 190,5 тыс. рублей и на 01.04.2017 составила 211 тыс. рублей.  </w:t>
      </w:r>
      <w:proofErr w:type="gramEnd"/>
    </w:p>
    <w:p w:rsidR="00531E24" w:rsidRPr="00531E24" w:rsidRDefault="00531E24" w:rsidP="00531E2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Расходная часть бюджета Можайского муниципального района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2017 год за 1 квартал исполнена в сумме </w:t>
      </w:r>
      <w:r w:rsidRPr="00531E24">
        <w:rPr>
          <w:rFonts w:ascii="Times New Roman" w:hAnsi="Times New Roman" w:cs="Times New Roman"/>
          <w:sz w:val="28"/>
          <w:szCs w:val="28"/>
        </w:rPr>
        <w:t>422 млн. рублей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или на 18% </w:t>
      </w:r>
      <w:r w:rsidRPr="00531E24">
        <w:rPr>
          <w:rFonts w:ascii="Times New Roman" w:hAnsi="Times New Roman" w:cs="Times New Roman"/>
          <w:sz w:val="28"/>
          <w:szCs w:val="28"/>
        </w:rPr>
        <w:t>к годовым бюджетным назначениям. В первом квартале профинансированы расходы капитального характера на строительство ФОК в п. Уваровка в общей сумме 25,8 млн. рублей, в том числе за счет субсидии, поступившей из бюджета Московской области в конце декабря 2016 года – в сумме 25,4 млн. рублей, за счет средств районного бюджета – в сумме 454 тыс. рублей. В</w:t>
      </w:r>
      <w:r w:rsidRPr="00531E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3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остальном осуществлялись текущие расходы бюджета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Можайского муниципального района. </w:t>
      </w:r>
    </w:p>
    <w:p w:rsidR="00531E24" w:rsidRPr="00531E24" w:rsidRDefault="00531E24" w:rsidP="00531E2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За первый квартал фактически сложился </w:t>
      </w:r>
      <w:proofErr w:type="spellStart"/>
      <w:r w:rsidRPr="00531E24">
        <w:rPr>
          <w:rFonts w:ascii="Times New Roman" w:hAnsi="Times New Roman" w:cs="Times New Roman"/>
          <w:color w:val="000000"/>
          <w:sz w:val="28"/>
          <w:szCs w:val="28"/>
        </w:rPr>
        <w:t>профицит</w:t>
      </w:r>
      <w:proofErr w:type="spellEnd"/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531E24">
        <w:rPr>
          <w:rFonts w:ascii="Times New Roman" w:hAnsi="Times New Roman" w:cs="Times New Roman"/>
          <w:color w:val="000000" w:themeColor="text1"/>
          <w:sz w:val="28"/>
          <w:szCs w:val="28"/>
        </w:rPr>
        <w:t>9 млн. рублей.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Объем муниципального долга по состоянию на 1 апреля составлял </w:t>
      </w:r>
      <w:r w:rsidRPr="0053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19 800 тыс. рублей, в указанной сумме имелась задолженность по кредиту, привлеченному в декабре 2016 года </w:t>
      </w:r>
      <w:r w:rsidRPr="00531E24">
        <w:rPr>
          <w:rFonts w:ascii="Times New Roman" w:hAnsi="Times New Roman" w:cs="Times New Roman"/>
          <w:sz w:val="28"/>
          <w:szCs w:val="28"/>
        </w:rPr>
        <w:t>в Сбербанке России.</w:t>
      </w:r>
    </w:p>
    <w:p w:rsidR="00FE244B" w:rsidRDefault="00531E24" w:rsidP="00531E2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проведенной экспертизы муниципальным заказчикам муниципальных программ Можайского муниципального района предложено: ввиду внесенных изменений в решение о бюджете в части финансирования программных мероприятий привести муниципальные программы в соответствие с решением о бюджете; соблюдать требования </w:t>
      </w:r>
      <w:r w:rsidRPr="00531E24">
        <w:rPr>
          <w:rFonts w:ascii="Times New Roman" w:hAnsi="Times New Roman" w:cs="Times New Roman"/>
          <w:sz w:val="28"/>
          <w:szCs w:val="28"/>
        </w:rPr>
        <w:t xml:space="preserve">Порядка разработки и реализации муниципальных программ Можайского </w:t>
      </w:r>
      <w:r w:rsidRPr="00531E2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и направлять в Контрольно-счетную палату проекты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>муниципальных программ для проведения экспертизы.</w:t>
      </w:r>
      <w:r w:rsidRPr="00531E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E244B" w:rsidRDefault="00FE244B" w:rsidP="00FE244B">
      <w:pPr>
        <w:rPr>
          <w:rFonts w:ascii="Times New Roman" w:hAnsi="Times New Roman" w:cs="Times New Roman"/>
          <w:sz w:val="28"/>
          <w:szCs w:val="28"/>
        </w:rPr>
      </w:pPr>
    </w:p>
    <w:p w:rsidR="00FE244B" w:rsidRPr="00CC0475" w:rsidRDefault="00FE244B" w:rsidP="00FE244B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 w:rsidRPr="00CC0475">
        <w:rPr>
          <w:rFonts w:ascii="Times New Roman" w:eastAsia="TimesNewRoman" w:hAnsi="Times New Roman"/>
          <w:sz w:val="28"/>
          <w:szCs w:val="28"/>
        </w:rPr>
        <w:t>Благодарю за внимание!</w:t>
      </w:r>
    </w:p>
    <w:p w:rsidR="00FE244B" w:rsidRPr="00CC0475" w:rsidRDefault="00FE244B" w:rsidP="00FE2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75">
        <w:rPr>
          <w:rFonts w:ascii="Times New Roman" w:hAnsi="Times New Roman"/>
          <w:sz w:val="28"/>
          <w:szCs w:val="28"/>
        </w:rPr>
        <w:t xml:space="preserve">Председатель Контрольно-счетной палаты  </w:t>
      </w:r>
    </w:p>
    <w:p w:rsidR="00FE244B" w:rsidRPr="00CC0475" w:rsidRDefault="00FE244B" w:rsidP="00FE244B">
      <w:p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Можайского </w:t>
      </w:r>
      <w:r w:rsidRPr="00CC0475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047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Богначева</w:t>
      </w:r>
      <w:proofErr w:type="spellEnd"/>
    </w:p>
    <w:p w:rsidR="00531E24" w:rsidRPr="00FE244B" w:rsidRDefault="00531E24" w:rsidP="00FE244B">
      <w:pPr>
        <w:rPr>
          <w:rFonts w:ascii="Times New Roman" w:hAnsi="Times New Roman" w:cs="Times New Roman"/>
          <w:sz w:val="28"/>
          <w:szCs w:val="28"/>
        </w:rPr>
      </w:pPr>
    </w:p>
    <w:sectPr w:rsidR="00531E24" w:rsidRPr="00FE244B" w:rsidSect="0071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3159"/>
    <w:multiLevelType w:val="multilevel"/>
    <w:tmpl w:val="A78E726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1">
    <w:nsid w:val="22DE6656"/>
    <w:multiLevelType w:val="multilevel"/>
    <w:tmpl w:val="6C1A78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48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16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24" w:hanging="1800"/>
      </w:pPr>
      <w:rPr>
        <w:rFonts w:cs="Times New Roman" w:hint="default"/>
        <w:color w:val="auto"/>
      </w:rPr>
    </w:lvl>
  </w:abstractNum>
  <w:abstractNum w:abstractNumId="2">
    <w:nsid w:val="44A06A95"/>
    <w:multiLevelType w:val="hybridMultilevel"/>
    <w:tmpl w:val="3BB8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42FEA"/>
    <w:multiLevelType w:val="hybridMultilevel"/>
    <w:tmpl w:val="45C60B68"/>
    <w:lvl w:ilvl="0" w:tplc="25BA95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E24"/>
    <w:rsid w:val="004F363C"/>
    <w:rsid w:val="00531E24"/>
    <w:rsid w:val="006B7403"/>
    <w:rsid w:val="00717534"/>
    <w:rsid w:val="00A60500"/>
    <w:rsid w:val="00B82D4B"/>
    <w:rsid w:val="00FE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3C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4F36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F363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3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B82D4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2D4B"/>
  </w:style>
  <w:style w:type="paragraph" w:styleId="a6">
    <w:name w:val="Normal (Web)"/>
    <w:basedOn w:val="a"/>
    <w:rsid w:val="00B82D4B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  <w:style w:type="character" w:styleId="a7">
    <w:name w:val="Strong"/>
    <w:qFormat/>
    <w:rsid w:val="00B82D4B"/>
    <w:rPr>
      <w:rFonts w:ascii="Verdana" w:hAnsi="Verdana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Коннова Светлана</cp:lastModifiedBy>
  <cp:revision>7</cp:revision>
  <dcterms:created xsi:type="dcterms:W3CDTF">2017-11-24T12:31:00Z</dcterms:created>
  <dcterms:modified xsi:type="dcterms:W3CDTF">2017-11-24T13:08:00Z</dcterms:modified>
</cp:coreProperties>
</file>