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FE1CA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ПРОЕКТ</w:t>
      </w: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Совет депутатов </w:t>
      </w: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Можайского муниципального района</w:t>
      </w: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РЕШЕНИЕ </w:t>
      </w: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от____________№__________ </w:t>
      </w: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 принятии органами местного самоуправления Можайского муниципального района полномочий городского поселения Уваровка на определение поставщиков (подрядчиков,исполнителей)</w:t>
      </w: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E1CA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Руководствуясь Федеральным законом от 06.10.2003 № 131-ФЗ </w:t>
      </w:r>
      <w:r w:rsidRPr="00FE1CA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FE1CAC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Федеральным законом от 05.04.2013 № 44-ФЗ </w:t>
      </w:r>
      <w:r w:rsidRPr="00FE1CA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FE1CAC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Уставом Можайского муниципального района, рассмотрев решение Совета депутатов городского поселения Уваровка от 09.04.2015 № 111/25 </w:t>
      </w:r>
      <w:r w:rsidRPr="00FE1CA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передаче Можайскому муниципальному району полномочия на определение поставщиков (подрядчиков,исполнителей)</w:t>
      </w:r>
      <w:r w:rsidRPr="00FE1CAC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Совет депутатов Можайского муниципального района Московской области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РЕШИЛ:</w:t>
      </w: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Default="00FE1CAC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FE1CA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>Принять осуществление полномочий городского поселения Уваровка по определению поставщиков (подрядчиков,исполнителей) при осуществлении закупок товаров, работ, услуг для обеспечения нужд органов местного самоуправления городского поселения Уваровка, муниципальных органов, не входящих в структуру органов местного самоуправления городского поселения Уваровка, муниципальных бюджетных, казенных, автономных учреждений городского поселения Уваровка, муниципальных унитарных предприятий городского поселения Уваровка, а также полномочий на планирование закупок (в части согласования планов закупок, планов-графиков).</w:t>
      </w:r>
    </w:p>
    <w:p w:rsidR="00FE1CAC" w:rsidRDefault="00FE1CAC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FE1CA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 CYR" w:hAnsi="Times New Roman CYR" w:cs="Times New Roman CYR"/>
          <w:sz w:val="24"/>
          <w:szCs w:val="24"/>
        </w:rPr>
        <w:t>Установить срок осуществления полномочий, указанных в п. 1 настоящего решения, с 01.06.2015 по 31.12.2019.</w:t>
      </w:r>
    </w:p>
    <w:p w:rsidR="00FE1CAC" w:rsidRDefault="00FE1CAC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E1CA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 CYR" w:hAnsi="Times New Roman CYR" w:cs="Times New Roman CYR"/>
          <w:sz w:val="24"/>
          <w:szCs w:val="24"/>
        </w:rPr>
        <w:t>Главе Можайского муниципального района заключить Соглашение о принятии Можайским муниципальным районом  полномочий городского поселения Уваровка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указанных в п. 1 настоящего решения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FE1CAC" w:rsidRDefault="00FE1CAC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  <w:r w:rsidRPr="00FE1CAC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 CYR" w:hAnsi="Times New Roman CYR" w:cs="Times New Roman CYR"/>
          <w:sz w:val="24"/>
          <w:szCs w:val="24"/>
        </w:rPr>
        <w:t xml:space="preserve">Опубликовать настоящее решение в газете </w:t>
      </w:r>
      <w:r w:rsidRPr="00FE1CA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Новая жизнь</w:t>
      </w:r>
      <w:r w:rsidRPr="00FE1CA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разместить на официальном сайте администрации Можайского муниципального района </w:t>
      </w:r>
      <w:hyperlink r:id="rId4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www.admmozhaysk.ru</w:t>
        </w:r>
      </w:hyperlink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ГЛАВА МОЖАЙСКОГО</w:t>
      </w: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МУНИЦИПАЛЬНОГО РАЙОНА                                           А.В. ЧЕРНЫЙ                                             </w:t>
      </w: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Лист согласования проекта решения </w:t>
      </w:r>
      <w:r w:rsidRPr="00FE1CA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 принятии органами местного самоуправления Можайского муниципального района полномочий городского поселения Уваровка на определение поставщиков (подрядчиков,исполнителей)</w:t>
      </w:r>
      <w:r w:rsidRPr="00FE1CA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Проект представил:</w:t>
      </w: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Управления правового, кадрового</w:t>
      </w: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обеспечения и муниципальной службы </w:t>
      </w: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Можайского муниципального района</w:t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                А.И. Пугачев</w:t>
      </w: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Согласовано: </w:t>
      </w: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Первый заместитель главы администрации</w:t>
      </w: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Можайского муниципального района                                                             Т.И. Бикмухаметова</w:t>
      </w: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C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Заместитель главы администрации - </w:t>
      </w: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Финансово-казначейского управления</w:t>
      </w: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Можайского муниципального района                                          Т.А. Космачева</w:t>
      </w: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Заместитель главы администрации</w:t>
      </w: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Можайского муниципального района                                                                         Э.И. Осадчий</w:t>
      </w: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Управления экономического развития</w:t>
      </w: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бухгалтерского учета администрации</w:t>
      </w: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Можайского муниципального района                                                                    Н.Н. Прищепова</w:t>
      </w: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Начальник отдела правого обеспечения</w:t>
      </w: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деятельности администрации Управления правового, </w:t>
      </w: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кадрового обеспечения и муниципальной службы </w:t>
      </w: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Можайского муниципального района                                            Е.В. Добриков</w:t>
      </w: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Проект исполнил:</w:t>
      </w: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Главный эксперт отдела правого обеспечения</w:t>
      </w: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деятельности администрации Управления правового, </w:t>
      </w: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кадрового обеспечения и муниципальной службы </w:t>
      </w: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администрации Можайского муниципального района                                             В.В. Антонов</w:t>
      </w: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Разослать:</w:t>
      </w:r>
      <w:r>
        <w:rPr>
          <w:rFonts w:ascii="Times New Roman CYR" w:hAnsi="Times New Roman CYR" w:cs="Times New Roman CYR"/>
          <w:sz w:val="24"/>
          <w:szCs w:val="24"/>
        </w:rPr>
        <w:t xml:space="preserve"> Бикмухаметова Т.И. — 1; Космачева Т.А. — 1; 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Управление экономического развития и бухгалтерского учета </w:t>
      </w:r>
      <w:r>
        <w:rPr>
          <w:rFonts w:ascii="Times New Roman CYR" w:hAnsi="Times New Roman CYR" w:cs="Times New Roman CYR"/>
          <w:sz w:val="24"/>
          <w:szCs w:val="24"/>
        </w:rPr>
        <w:t>- 1; Управление правового, кадрового обеспечения и муниципальной службы — 1; Управление делами — 1 экз.</w:t>
      </w: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C7FBE" w:rsidRPr="00FE1CAC" w:rsidRDefault="00BC7F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Заключение</w:t>
      </w: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на</w:t>
      </w:r>
      <w:r w:rsidRPr="00FE1CAC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>проект</w:t>
      </w:r>
      <w:r w:rsidRPr="00FE1CAC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решения</w:t>
      </w:r>
      <w:r w:rsidRPr="00FE1CAC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Совета</w:t>
      </w:r>
      <w:r w:rsidRPr="00FE1CAC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депутатов</w:t>
      </w:r>
      <w:r w:rsidRPr="00FE1CAC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Можайского</w:t>
      </w:r>
      <w:r w:rsidRPr="00FE1CAC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муниципального</w:t>
      </w:r>
      <w:r w:rsidRPr="00FE1CAC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района</w:t>
      </w:r>
      <w:r w:rsidRPr="00FE1CAC">
        <w:rPr>
          <w:rFonts w:ascii="'Times New Roman', serif" w:hAnsi="'Times New Roman', serif" w:cs="'Times New Roman', serif"/>
          <w:b/>
          <w:bCs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 принятии органами местного самоуправления Можайского муниципального района полномочий городского поселения Уваровка на определение поставщиков (подрядчиков,исполнителей)</w:t>
      </w:r>
      <w:r w:rsidRPr="00FE1CA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1C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Принятие данного решения обусловлено исполнением Постановления Мособлдумы от 19.02.2015 № 5/116-П </w:t>
      </w:r>
      <w:r w:rsidRPr="00FE1CA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плане первоочередных мероприятий Московской областной Думы по обеспечению устойчивого развития экономики и социальной стабильности в Московской области в 2015 году</w:t>
      </w:r>
      <w:r w:rsidRPr="00FE1CAC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оптимизацией расходов в сфере закупок товаров, работ, услуг для обеспечения муниципальных нужд, с учетом возможности эффективного осуществления передаваемых полномочий органами местного самоуправления Можайского муниципального района Московской области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1C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Исполнение полномочий городского поселения Уваровка по определению поставщиков (подрядчиков,исполнителей) при осуществлении закупок товаров, работ, услуг для обеспечения нужд органов местного самоуправления городского поселения Уваровка, муниципальных органов, не входящих в структуру органов местного самоуправления городского поселения Уваровка, муниципальных бюджетных, казенных, автономных учреждений городского поселения Уваровка, муниципальных унитарных предприятий городского поселения Уваровка, а также полномочий на планирование закупок (в части согласования планов закупок, планов-графиков), будет  осуществляться  на безвозмездной основе.</w:t>
      </w: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FE1C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С учетом изложенного, считаю возможным принятие данного проекта на заседании Совета депутатов Можайского муниципального района.</w:t>
      </w: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P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FE1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Можайского</w:t>
      </w:r>
    </w:p>
    <w:p w:rsidR="00FE1CAC" w:rsidRDefault="00FE1C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FE1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                                                                 </w:t>
      </w:r>
      <w:r w:rsidRPr="00FE1C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         </w:t>
      </w:r>
      <w:r w:rsidRPr="00FE1CA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А.В. Черный</w:t>
      </w:r>
    </w:p>
    <w:p w:rsidR="00FE1CAC" w:rsidRPr="00FE1CAC" w:rsidRDefault="00FE1CAC">
      <w:pPr>
        <w:widowControl w:val="0"/>
        <w:tabs>
          <w:tab w:val="left" w:pos="2655"/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FE1CAC" w:rsidRPr="00FE1C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E1CAC"/>
    <w:rsid w:val="006C06FC"/>
    <w:rsid w:val="00BC7FBE"/>
    <w:rsid w:val="00FE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admmozhay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Почта</cp:lastModifiedBy>
  <cp:revision>2</cp:revision>
  <dcterms:created xsi:type="dcterms:W3CDTF">2015-05-19T12:34:00Z</dcterms:created>
  <dcterms:modified xsi:type="dcterms:W3CDTF">2015-05-19T12:34:00Z</dcterms:modified>
</cp:coreProperties>
</file>