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4E" w:rsidRPr="00FD1D4E" w:rsidRDefault="00FD1D4E" w:rsidP="00430AB5">
      <w:pPr>
        <w:pStyle w:val="a3"/>
        <w:spacing w:before="0" w:beforeAutospacing="0" w:after="0" w:line="276" w:lineRule="auto"/>
        <w:ind w:right="-1" w:firstLine="567"/>
        <w:jc w:val="center"/>
        <w:rPr>
          <w:b/>
          <w:bCs/>
        </w:rPr>
      </w:pPr>
      <w:r w:rsidRPr="00FD1D4E">
        <w:rPr>
          <w:b/>
          <w:bCs/>
        </w:rPr>
        <w:t xml:space="preserve">Информация о результатах  проведения ревизии финансово-хозяйственной </w:t>
      </w:r>
    </w:p>
    <w:p w:rsidR="00FD1D4E" w:rsidRPr="00FD1D4E" w:rsidRDefault="00FD1D4E" w:rsidP="00430AB5">
      <w:pPr>
        <w:pStyle w:val="a3"/>
        <w:spacing w:before="0" w:beforeAutospacing="0" w:after="0" w:line="276" w:lineRule="auto"/>
        <w:ind w:right="-1" w:firstLine="567"/>
        <w:jc w:val="center"/>
        <w:rPr>
          <w:b/>
          <w:color w:val="000000"/>
        </w:rPr>
      </w:pPr>
      <w:r w:rsidRPr="00FD1D4E">
        <w:rPr>
          <w:b/>
          <w:bCs/>
        </w:rPr>
        <w:t xml:space="preserve">деятельности </w:t>
      </w:r>
      <w:r w:rsidRPr="00FD1D4E">
        <w:rPr>
          <w:b/>
          <w:color w:val="000000"/>
        </w:rPr>
        <w:t xml:space="preserve">Муниципального дошкольного образовательного учреждения </w:t>
      </w:r>
    </w:p>
    <w:p w:rsidR="00FD1D4E" w:rsidRPr="000E159B" w:rsidRDefault="00FD1D4E" w:rsidP="00430AB5">
      <w:pPr>
        <w:pStyle w:val="a3"/>
        <w:spacing w:before="0" w:beforeAutospacing="0" w:after="0" w:line="276" w:lineRule="auto"/>
        <w:ind w:right="-1" w:firstLine="567"/>
        <w:jc w:val="center"/>
      </w:pPr>
      <w:r w:rsidRPr="00FD1D4E">
        <w:rPr>
          <w:b/>
        </w:rPr>
        <w:t>детский сад</w:t>
      </w:r>
      <w:r w:rsidRPr="00FD1D4E">
        <w:rPr>
          <w:b/>
          <w:sz w:val="28"/>
          <w:szCs w:val="28"/>
        </w:rPr>
        <w:t xml:space="preserve"> </w:t>
      </w:r>
      <w:r w:rsidRPr="00FD1D4E">
        <w:rPr>
          <w:b/>
        </w:rPr>
        <w:t xml:space="preserve">№ </w:t>
      </w:r>
      <w:r>
        <w:rPr>
          <w:b/>
        </w:rPr>
        <w:t>20</w:t>
      </w:r>
      <w:r w:rsidRPr="00FD1D4E">
        <w:rPr>
          <w:b/>
        </w:rPr>
        <w:t xml:space="preserve"> с. Борисово</w:t>
      </w:r>
    </w:p>
    <w:p w:rsidR="00FD1D4E" w:rsidRPr="00CC72F0" w:rsidRDefault="00FD1D4E" w:rsidP="00430AB5">
      <w:pPr>
        <w:pStyle w:val="a3"/>
        <w:spacing w:before="0" w:beforeAutospacing="0" w:after="0" w:line="276" w:lineRule="auto"/>
        <w:ind w:right="-1" w:firstLine="567"/>
        <w:jc w:val="both"/>
      </w:pPr>
    </w:p>
    <w:p w:rsidR="00430AB5" w:rsidRPr="00603067" w:rsidRDefault="00430AB5" w:rsidP="00430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органа: </w:t>
      </w:r>
      <w:r w:rsidRPr="00603067"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067">
        <w:rPr>
          <w:rFonts w:ascii="Times New Roman" w:hAnsi="Times New Roman" w:cs="Times New Roman"/>
          <w:sz w:val="24"/>
          <w:szCs w:val="24"/>
        </w:rPr>
        <w:t>является органом внутреннего муниципального финансового контроля в соответствии с Положением о Секторе муниципального финансового контроля администрации Можайского муниципального района, утвержденным распоряжением администрации Можайского муниципального района от 04.05.2016 № 151-Р.</w:t>
      </w:r>
    </w:p>
    <w:p w:rsidR="00430AB5" w:rsidRPr="00603067" w:rsidRDefault="00430AB5" w:rsidP="0043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sz w:val="24"/>
          <w:szCs w:val="24"/>
        </w:rPr>
        <w:tab/>
      </w:r>
      <w:r w:rsidRPr="00603067">
        <w:rPr>
          <w:rFonts w:ascii="Times New Roman" w:hAnsi="Times New Roman" w:cs="Times New Roman"/>
          <w:b/>
          <w:sz w:val="24"/>
          <w:szCs w:val="24"/>
        </w:rPr>
        <w:t>Дата и номер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67">
        <w:rPr>
          <w:rFonts w:ascii="Times New Roman" w:hAnsi="Times New Roman" w:cs="Times New Roman"/>
          <w:b/>
          <w:sz w:val="24"/>
          <w:szCs w:val="24"/>
        </w:rPr>
        <w:t>о проведении контрольного мероприятия: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67">
        <w:rPr>
          <w:rFonts w:ascii="Times New Roman" w:hAnsi="Times New Roman" w:cs="Times New Roman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3067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 в рамках осуществления полномочий по внутреннему муниципальному финансовому контролю в сфере бюджетных правоотношений Сектором муниципального финансового контроля администрации Можайского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03.03</w:t>
      </w:r>
      <w:r w:rsidRPr="00603067">
        <w:rPr>
          <w:rFonts w:ascii="Times New Roman" w:hAnsi="Times New Roman" w:cs="Times New Roman"/>
          <w:sz w:val="24"/>
          <w:szCs w:val="24"/>
        </w:rPr>
        <w:t>.2016</w:t>
      </w:r>
    </w:p>
    <w:p w:rsidR="00430AB5" w:rsidRPr="00603067" w:rsidRDefault="00430AB5" w:rsidP="0043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sz w:val="24"/>
          <w:szCs w:val="24"/>
        </w:rPr>
        <w:tab/>
      </w:r>
      <w:r w:rsidRPr="00603067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067">
        <w:rPr>
          <w:rFonts w:ascii="Times New Roman" w:hAnsi="Times New Roman" w:cs="Times New Roman"/>
          <w:sz w:val="24"/>
          <w:szCs w:val="24"/>
        </w:rPr>
        <w:t>план проведения Сектором муниципального финансового контроля администрации Можайского муниципального района  контрольных мероприятий в рамках осуществления полномочий внутреннего муниципального финансового контроля в сфере бюджетных правоотношений в первом полугодии 2016 года, утвержденный распоряжением администрации Можайского муниципального района от 02.12.2015 № 334-Р.</w:t>
      </w:r>
    </w:p>
    <w:p w:rsidR="00430AB5" w:rsidRPr="00603067" w:rsidRDefault="00430AB5" w:rsidP="00430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sz w:val="24"/>
          <w:szCs w:val="24"/>
        </w:rPr>
        <w:tab/>
      </w:r>
      <w:r w:rsidRPr="00603067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</w:t>
      </w:r>
      <w:r w:rsidRPr="00603067">
        <w:rPr>
          <w:rFonts w:ascii="Times New Roman" w:hAnsi="Times New Roman" w:cs="Times New Roman"/>
          <w:sz w:val="24"/>
          <w:szCs w:val="24"/>
        </w:rPr>
        <w:t xml:space="preserve">: </w:t>
      </w:r>
      <w:r w:rsidRPr="00430AB5">
        <w:rPr>
          <w:rFonts w:ascii="Times New Roman" w:hAnsi="Times New Roman" w:cs="Times New Roman"/>
          <w:sz w:val="24"/>
          <w:szCs w:val="24"/>
        </w:rPr>
        <w:t>ревизия финансово-хозяйственной деятельности Муниципального дошкольного образовательного учреждения детский сад № 20 с. Борисово</w:t>
      </w:r>
      <w:r w:rsidRPr="00430AB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30AB5" w:rsidRPr="00603067" w:rsidRDefault="00430AB5" w:rsidP="00430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b/>
          <w:sz w:val="24"/>
          <w:szCs w:val="24"/>
        </w:rPr>
        <w:t>Метод проведения контрольного мероприятия</w:t>
      </w:r>
      <w:r w:rsidRPr="0060306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ревизия</w:t>
      </w:r>
      <w:r w:rsidRPr="006030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AB5" w:rsidRPr="00603067" w:rsidRDefault="00430AB5" w:rsidP="00430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b/>
          <w:sz w:val="24"/>
          <w:szCs w:val="24"/>
        </w:rPr>
        <w:t>Вид контрольного мероприятия</w:t>
      </w:r>
      <w:r w:rsidRPr="00603067">
        <w:rPr>
          <w:rFonts w:ascii="Times New Roman" w:hAnsi="Times New Roman" w:cs="Times New Roman"/>
          <w:sz w:val="24"/>
          <w:szCs w:val="24"/>
        </w:rPr>
        <w:t xml:space="preserve"> – плановая </w:t>
      </w:r>
      <w:r>
        <w:rPr>
          <w:rFonts w:ascii="Times New Roman" w:hAnsi="Times New Roman" w:cs="Times New Roman"/>
          <w:sz w:val="24"/>
          <w:szCs w:val="24"/>
        </w:rPr>
        <w:t>ревизия</w:t>
      </w:r>
      <w:r w:rsidRPr="006030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AB5" w:rsidRPr="00603067" w:rsidRDefault="00430AB5" w:rsidP="00430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b/>
          <w:sz w:val="24"/>
          <w:szCs w:val="24"/>
        </w:rPr>
        <w:t>Форма проверки</w:t>
      </w:r>
      <w:r w:rsidRPr="00603067">
        <w:rPr>
          <w:rFonts w:ascii="Times New Roman" w:hAnsi="Times New Roman" w:cs="Times New Roman"/>
          <w:sz w:val="24"/>
          <w:szCs w:val="24"/>
        </w:rPr>
        <w:t xml:space="preserve"> – выездная. </w:t>
      </w:r>
    </w:p>
    <w:p w:rsidR="00430AB5" w:rsidRPr="00603067" w:rsidRDefault="00430AB5" w:rsidP="00430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067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 w:rsidRPr="00603067">
        <w:rPr>
          <w:rFonts w:ascii="Times New Roman" w:hAnsi="Times New Roman" w:cs="Times New Roman"/>
          <w:sz w:val="24"/>
          <w:szCs w:val="24"/>
        </w:rPr>
        <w:t xml:space="preserve">: 2015 год. </w:t>
      </w:r>
    </w:p>
    <w:p w:rsidR="00FD1D4E" w:rsidRDefault="00F6257C" w:rsidP="00430AB5">
      <w:pPr>
        <w:pStyle w:val="a3"/>
        <w:spacing w:before="0" w:beforeAutospacing="0" w:after="0" w:line="276" w:lineRule="auto"/>
        <w:ind w:right="-1" w:firstLine="709"/>
        <w:jc w:val="both"/>
      </w:pPr>
      <w:r w:rsidRPr="00430AB5">
        <w:rPr>
          <w:b/>
        </w:rPr>
        <w:t>Объем проверенных средств:</w:t>
      </w:r>
      <w:r w:rsidRPr="00430AB5">
        <w:t xml:space="preserve"> </w:t>
      </w:r>
      <w:r w:rsidR="00430AB5" w:rsidRPr="00430AB5">
        <w:t>6 990 231,46</w:t>
      </w:r>
      <w:r>
        <w:t xml:space="preserve"> </w:t>
      </w:r>
      <w:r w:rsidRPr="00603067">
        <w:t>рублей.</w:t>
      </w:r>
    </w:p>
    <w:p w:rsidR="00430AB5" w:rsidRDefault="00430AB5" w:rsidP="00430AB5">
      <w:pPr>
        <w:pStyle w:val="a3"/>
        <w:spacing w:before="0" w:beforeAutospacing="0" w:after="0" w:line="276" w:lineRule="auto"/>
        <w:ind w:right="-1" w:firstLine="709"/>
        <w:jc w:val="both"/>
        <w:rPr>
          <w:color w:val="000000"/>
        </w:rPr>
      </w:pPr>
    </w:p>
    <w:p w:rsidR="00FD1D4E" w:rsidRPr="00430AB5" w:rsidRDefault="00FD1D4E" w:rsidP="00430AB5">
      <w:pPr>
        <w:pStyle w:val="a3"/>
        <w:spacing w:before="0" w:beforeAutospacing="0" w:after="0" w:line="276" w:lineRule="auto"/>
        <w:ind w:right="-1" w:firstLine="567"/>
        <w:jc w:val="center"/>
        <w:rPr>
          <w:b/>
        </w:rPr>
      </w:pPr>
      <w:r w:rsidRPr="00430AB5">
        <w:rPr>
          <w:b/>
        </w:rPr>
        <w:t>По результатам проведения контрольного мероприятия были сделаны следующие выводы: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1.</w:t>
      </w:r>
      <w:r w:rsidRPr="00F6257C">
        <w:rPr>
          <w:rFonts w:ascii="Times New Roman" w:hAnsi="Times New Roman" w:cs="Times New Roman"/>
          <w:sz w:val="24"/>
          <w:szCs w:val="24"/>
        </w:rPr>
        <w:t xml:space="preserve"> Согласно лицензии серии РО МО № 002199, регистрационный номер 68942 от 30.03.2012 на </w:t>
      </w:r>
      <w:proofErr w:type="gramStart"/>
      <w:r w:rsidRPr="00F6257C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F6257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выданной Министерством образования Московской области, основной образовательной программой является дошкольное воспитание. Уставом Учреждения утверждена основная общеобразовательная программа дошкольного образования художественно-эстетической направленности, что не соответствует лицензии.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6257C">
        <w:rPr>
          <w:rFonts w:ascii="Times New Roman" w:hAnsi="Times New Roman" w:cs="Times New Roman"/>
          <w:sz w:val="24"/>
          <w:szCs w:val="24"/>
        </w:rPr>
        <w:t>В нарушение п. 3.6 Положения о порядке закрепления муниципального имущества на праве хозяйственного ведения и оперативного управления, утвержденного решением Совета депутатов Можайского муниципального района от 23.12.2013 № 38/2013-Р, приобретенное за счет средств бюджета Можайского муниципального района и оприходованное движимое имущество: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sz w:val="24"/>
          <w:szCs w:val="24"/>
        </w:rPr>
        <w:t>- в течение 2012-2015 годов на общую сумму 711 848,62 рублей не закреплено за Учреждением на праве оперативного управления;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sz w:val="24"/>
          <w:szCs w:val="24"/>
        </w:rPr>
        <w:t>- на общую сумму 273 493,00 рублей не отнесено к особо ценному движимому имуществу</w:t>
      </w:r>
      <w:r w:rsidR="004820F3">
        <w:rPr>
          <w:rFonts w:ascii="Times New Roman" w:hAnsi="Times New Roman" w:cs="Times New Roman"/>
          <w:sz w:val="24"/>
          <w:szCs w:val="24"/>
        </w:rPr>
        <w:t>,</w:t>
      </w:r>
      <w:r w:rsidRPr="00F6257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F6257C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6257C">
        <w:rPr>
          <w:rFonts w:ascii="Times New Roman" w:hAnsi="Times New Roman" w:cs="Times New Roman"/>
          <w:sz w:val="24"/>
          <w:szCs w:val="24"/>
        </w:rPr>
        <w:t xml:space="preserve"> с чем нарушен п. 2 Порядка определения видов особо ценного движимого имущества муниципальных бюджетных или автономных учреждений </w:t>
      </w:r>
      <w:r w:rsidRPr="00F6257C">
        <w:rPr>
          <w:rFonts w:ascii="Times New Roman" w:hAnsi="Times New Roman" w:cs="Times New Roman"/>
          <w:sz w:val="24"/>
          <w:szCs w:val="24"/>
        </w:rPr>
        <w:lastRenderedPageBreak/>
        <w:t>Можайского муниципального района, утвержденного постановлением Главы Можайского муниципального района от 01.12.2010 № 1518-П.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6257C">
        <w:rPr>
          <w:rFonts w:ascii="Times New Roman" w:hAnsi="Times New Roman" w:cs="Times New Roman"/>
          <w:sz w:val="24"/>
          <w:szCs w:val="24"/>
        </w:rPr>
        <w:t>В трудовых договорах, заключенных с воспитателями Учреждения, установлена продолжительность рабочей недели 35 часов в неделю, что не соответствует действующему законодательству. Фактически продолжительность рабочей недели составляет 36 часов в неделю.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4.</w:t>
      </w:r>
      <w:r w:rsidRPr="00F6257C">
        <w:rPr>
          <w:rFonts w:ascii="Times New Roman" w:hAnsi="Times New Roman" w:cs="Times New Roman"/>
          <w:sz w:val="24"/>
          <w:szCs w:val="24"/>
        </w:rPr>
        <w:t xml:space="preserve"> В нарушение ст. 72 ТК РФ отсутствует дополнительное соглашение к трудовому договору № 15 от 13.02.2012 на изменение режима труда работника.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6257C">
        <w:rPr>
          <w:rFonts w:ascii="Times New Roman" w:hAnsi="Times New Roman" w:cs="Times New Roman"/>
          <w:sz w:val="24"/>
          <w:szCs w:val="24"/>
        </w:rPr>
        <w:t>Представленные формы Т-2 «Личная карточка работника» заполнены с нарушением постановления Государственного комитета Российской Федерации по статистике от 05.01.2004 № 1 «Об утверждении унифицированных форм первичной учетной документации по учету труда и его оплаты».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6.</w:t>
      </w:r>
      <w:r w:rsidRPr="00F6257C">
        <w:rPr>
          <w:rFonts w:ascii="Times New Roman" w:hAnsi="Times New Roman" w:cs="Times New Roman"/>
          <w:sz w:val="24"/>
          <w:szCs w:val="24"/>
        </w:rPr>
        <w:t xml:space="preserve"> В ходе ревизии не представлены оценочные листы результатов труда работников, утвержденные и подписанные комиссией по распределению выплат стимулирующего характера, единовременных поощрительных выплат, доплат компенсационного характера.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7.</w:t>
      </w:r>
      <w:r w:rsidRPr="00F6257C">
        <w:rPr>
          <w:rFonts w:ascii="Times New Roman" w:hAnsi="Times New Roman" w:cs="Times New Roman"/>
          <w:sz w:val="24"/>
          <w:szCs w:val="24"/>
        </w:rPr>
        <w:t xml:space="preserve"> Распределение стимулирующего фонда между различными категориями работников не соответствует Положению о порядке установления и размере выплат стимулирующего характера, единовременных поощрительных выплатах работникам Муниципального дошкольного образовательного учреждения детский сад № 20 с. Борисово. Выплаты по категориям «Педагогические работники и учебно-вспомогательный» и «Технический персонал» выплаты завышены на 151 415,00 рублей.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F6257C">
        <w:rPr>
          <w:rFonts w:ascii="Times New Roman" w:hAnsi="Times New Roman" w:cs="Times New Roman"/>
          <w:sz w:val="24"/>
          <w:szCs w:val="24"/>
        </w:rPr>
        <w:t>Не представлены протоколы комиссии по распределению выплат стимулирующего характера, единовременных поощрительных выплат, доплат компенсационного характера на сумму 83 222,00 рублей.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F6257C">
        <w:rPr>
          <w:rFonts w:ascii="Times New Roman" w:hAnsi="Times New Roman" w:cs="Times New Roman"/>
          <w:sz w:val="24"/>
          <w:szCs w:val="24"/>
        </w:rPr>
        <w:t>Имеются расхождения в части наименования доплат и размера процентов между приказами на выплату доплат за выполнение работ, связанных с образовательным процессом и не входящих в круг основных обязанностей педагогических работников, и протоколами комиссии по распределению выплат стимулирующего характера, единовременных поощрительных выплат, доплат компенсационного характера.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10.</w:t>
      </w:r>
      <w:r w:rsidRPr="00F6257C">
        <w:rPr>
          <w:rFonts w:ascii="Times New Roman" w:hAnsi="Times New Roman" w:cs="Times New Roman"/>
          <w:sz w:val="24"/>
          <w:szCs w:val="24"/>
        </w:rPr>
        <w:t xml:space="preserve"> В отчетах об исполнении муниципального задания отсутствует дата представления данных отчетов.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11.</w:t>
      </w:r>
      <w:r w:rsidRPr="00F6257C">
        <w:rPr>
          <w:rFonts w:ascii="Times New Roman" w:hAnsi="Times New Roman" w:cs="Times New Roman"/>
          <w:sz w:val="24"/>
          <w:szCs w:val="24"/>
        </w:rPr>
        <w:t xml:space="preserve"> В отчетах об исполнении муниципального задания по графе «Задание, утвержденное в муниципальном задании на отчетный финансовый год» по отдельным показателям отражены данные не соответствующие муниципальному заданию.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12.</w:t>
      </w:r>
      <w:r w:rsidRPr="00F6257C">
        <w:rPr>
          <w:rFonts w:ascii="Times New Roman" w:hAnsi="Times New Roman" w:cs="Times New Roman"/>
          <w:sz w:val="24"/>
          <w:szCs w:val="24"/>
        </w:rPr>
        <w:t xml:space="preserve"> Все показатели, характеризующие качество муниципальной услуги, Учреждением выполнены. Показатели «Доля аттестованных педагогических работников» и «Количество посещений воспитанниками (в год)» перевыполнены.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13.</w:t>
      </w:r>
      <w:r w:rsidRPr="00F6257C">
        <w:rPr>
          <w:rFonts w:ascii="Times New Roman" w:hAnsi="Times New Roman" w:cs="Times New Roman"/>
          <w:sz w:val="24"/>
          <w:szCs w:val="24"/>
        </w:rPr>
        <w:t xml:space="preserve"> Численность воспитанников по состоянию на 01.01.2016 в МДОУ № 20 с. Борисово составила 48 человек. Выполнение показателя «Объем муниципальной услуги (работы) (в натуральных показателях)» составило 90,6%.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14.</w:t>
      </w:r>
      <w:r w:rsidRPr="00F6257C">
        <w:rPr>
          <w:rFonts w:ascii="Times New Roman" w:hAnsi="Times New Roman" w:cs="Times New Roman"/>
          <w:sz w:val="24"/>
          <w:szCs w:val="24"/>
        </w:rPr>
        <w:t xml:space="preserve"> Муниципальным заданием утвержден «Объем муниципальной услуги (работы) в стоимостном выражении (рублей)» в 2015 году содержание воспитанников в размере 8 556,0 тыс. рублей, что не соответствует плану финансово-хозяйственной деятельности, согласно которому субсидии на выполнение муниципального задания установлены в размере 8 526,9 тыс. рублей. Расхождение составило 29,1тыс. рублей.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15. </w:t>
      </w:r>
      <w:r w:rsidRPr="00F6257C">
        <w:rPr>
          <w:rFonts w:ascii="Times New Roman" w:hAnsi="Times New Roman" w:cs="Times New Roman"/>
          <w:sz w:val="24"/>
          <w:szCs w:val="24"/>
        </w:rPr>
        <w:t>Бухгалтерская отчетность за 2015 год отвечает требованиям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16.</w:t>
      </w:r>
      <w:r w:rsidRPr="00F6257C">
        <w:rPr>
          <w:rFonts w:ascii="Times New Roman" w:hAnsi="Times New Roman" w:cs="Times New Roman"/>
          <w:sz w:val="24"/>
          <w:szCs w:val="24"/>
        </w:rPr>
        <w:t xml:space="preserve"> Неисполнение плана финансово-хозяйственной деятельности по виду финансового обеспечения «Субсидия на выполнение государственного (муниципального) задания» составило 314 867,42 рублей или 3,7%.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F6257C">
        <w:rPr>
          <w:rFonts w:ascii="Times New Roman" w:hAnsi="Times New Roman" w:cs="Times New Roman"/>
          <w:sz w:val="24"/>
          <w:szCs w:val="24"/>
        </w:rPr>
        <w:t>По состоянию на 31.12.2015 у МДОУ № 20 с. Борисово имеется дебиторская задолженность в общей сумме 1 625,80 рублей, кредиторская задолженность в общей сумме 82 979,92 рублей.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Pr="00F6257C">
        <w:rPr>
          <w:rFonts w:ascii="Times New Roman" w:hAnsi="Times New Roman" w:cs="Times New Roman"/>
          <w:sz w:val="24"/>
          <w:szCs w:val="24"/>
        </w:rPr>
        <w:t>Доходы от иной приносящей доход деятельности (родительская плата за минусом комиссионного вознаграждения банкам за перечисление родительской платы в сумме 12 506,01 рублей) получены в сумме 831 866,79 рублей. Неисполнение составило 192 133,21 рублей или 18,8%.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19.</w:t>
      </w:r>
      <w:r w:rsidRPr="00F6257C">
        <w:rPr>
          <w:rFonts w:ascii="Times New Roman" w:hAnsi="Times New Roman" w:cs="Times New Roman"/>
          <w:sz w:val="24"/>
          <w:szCs w:val="24"/>
        </w:rPr>
        <w:t xml:space="preserve"> Дополнительные платные услуги, не относящиеся к основной деятельности, Учреждением не оказывались.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20.</w:t>
      </w:r>
      <w:r w:rsidRPr="00F6257C">
        <w:rPr>
          <w:rFonts w:ascii="Times New Roman" w:hAnsi="Times New Roman" w:cs="Times New Roman"/>
          <w:sz w:val="24"/>
          <w:szCs w:val="24"/>
        </w:rPr>
        <w:t xml:space="preserve"> Цена гражданско-правового договора № 20/15 (поставка хлеба) от 31.12.2014, заключенного с ООО «Можайский хлеб», завышена на 58 124,00 рублей.</w:t>
      </w:r>
    </w:p>
    <w:p w:rsidR="00F6257C" w:rsidRPr="00F6257C" w:rsidRDefault="00F6257C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57C">
        <w:rPr>
          <w:rFonts w:ascii="Times New Roman" w:hAnsi="Times New Roman" w:cs="Times New Roman"/>
          <w:b/>
          <w:sz w:val="24"/>
          <w:szCs w:val="24"/>
        </w:rPr>
        <w:t>21.</w:t>
      </w:r>
      <w:r w:rsidRPr="00F6257C">
        <w:rPr>
          <w:rFonts w:ascii="Times New Roman" w:hAnsi="Times New Roman" w:cs="Times New Roman"/>
          <w:sz w:val="24"/>
          <w:szCs w:val="24"/>
        </w:rPr>
        <w:t xml:space="preserve"> Имеется неправомерная дебиторская задолженность по гражданско-правовому договору № 20/15 (поставка хлеба) от 31.12.2014 в сумме 1 622,00 рублей.</w:t>
      </w:r>
    </w:p>
    <w:p w:rsidR="00000000" w:rsidRDefault="004820F3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20F3" w:rsidRPr="00FD1D4E" w:rsidRDefault="004820F3" w:rsidP="00430A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МДОУ № 20 с. Борисово</w:t>
      </w:r>
      <w:r w:rsidRPr="0060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вынесено предписание и представление об устранении выявленных и изложенных в акте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0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ревизии</w:t>
      </w:r>
      <w:r w:rsidRPr="0060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финансово-хозяйственной деятельности </w:t>
      </w:r>
      <w:r w:rsidRPr="004820F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дошкольного образовательного учреждения детский сад № 20 с. Борисово</w:t>
      </w:r>
      <w:r w:rsidRPr="00603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12.04</w:t>
      </w:r>
      <w:r w:rsidRPr="00603067">
        <w:rPr>
          <w:rFonts w:ascii="Times New Roman" w:hAnsi="Times New Roman" w:cs="Times New Roman"/>
          <w:color w:val="000000" w:themeColor="text1"/>
          <w:sz w:val="24"/>
          <w:szCs w:val="24"/>
        </w:rPr>
        <w:t>.2015 нарушений.</w:t>
      </w:r>
    </w:p>
    <w:sectPr w:rsidR="004820F3" w:rsidRPr="00FD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1D4E"/>
    <w:rsid w:val="00430AB5"/>
    <w:rsid w:val="004820F3"/>
    <w:rsid w:val="00F6257C"/>
    <w:rsid w:val="00FD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D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Светлна Юрьевна</dc:creator>
  <cp:keywords/>
  <dc:description/>
  <cp:lastModifiedBy>Светлна Юрьевна</cp:lastModifiedBy>
  <cp:revision>2</cp:revision>
  <dcterms:created xsi:type="dcterms:W3CDTF">2016-06-29T08:56:00Z</dcterms:created>
  <dcterms:modified xsi:type="dcterms:W3CDTF">2016-06-29T09:37:00Z</dcterms:modified>
</cp:coreProperties>
</file>