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6F3" w:rsidRDefault="00D66EBC" w:rsidP="004A018A">
      <w:pPr>
        <w:spacing w:line="240" w:lineRule="auto"/>
        <w:jc w:val="center"/>
        <w:rPr>
          <w:rFonts w:ascii="Times New Roman" w:hAnsi="Times New Roman" w:cs="Times New Roman"/>
          <w:b/>
          <w:sz w:val="24"/>
          <w:szCs w:val="24"/>
        </w:rPr>
      </w:pPr>
      <w:r w:rsidRPr="00D66EBC">
        <w:rPr>
          <w:rFonts w:ascii="Times New Roman" w:hAnsi="Times New Roman" w:cs="Times New Roman"/>
          <w:b/>
          <w:sz w:val="24"/>
          <w:szCs w:val="24"/>
        </w:rPr>
        <w:t>ИНФОРМАЦИЯ</w:t>
      </w:r>
    </w:p>
    <w:p w:rsidR="00720FC6" w:rsidRDefault="00720FC6" w:rsidP="004A018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 результатах </w:t>
      </w:r>
      <w:r w:rsidRPr="00720FC6">
        <w:rPr>
          <w:rFonts w:ascii="Times New Roman" w:hAnsi="Times New Roman" w:cs="Times New Roman"/>
          <w:b/>
          <w:sz w:val="24"/>
          <w:szCs w:val="24"/>
        </w:rPr>
        <w:t>проведения проверки в рамках осуществления контроля</w:t>
      </w:r>
    </w:p>
    <w:p w:rsidR="00720FC6" w:rsidRDefault="00720FC6" w:rsidP="004A018A">
      <w:pPr>
        <w:spacing w:line="240" w:lineRule="auto"/>
        <w:jc w:val="center"/>
        <w:rPr>
          <w:rFonts w:ascii="Times New Roman" w:hAnsi="Times New Roman" w:cs="Times New Roman"/>
          <w:b/>
          <w:sz w:val="24"/>
          <w:szCs w:val="24"/>
        </w:rPr>
      </w:pPr>
      <w:r w:rsidRPr="00720FC6">
        <w:rPr>
          <w:rFonts w:ascii="Times New Roman" w:hAnsi="Times New Roman" w:cs="Times New Roman"/>
          <w:b/>
          <w:sz w:val="24"/>
          <w:szCs w:val="24"/>
        </w:rPr>
        <w:t xml:space="preserve"> в сфере закупок товаров, работ, услуг для муниципальных нужд Можайского муниципального района Сектором муниципального финансового контроля </w:t>
      </w:r>
    </w:p>
    <w:p w:rsidR="00D66EBC" w:rsidRDefault="00720FC6" w:rsidP="004A018A">
      <w:pPr>
        <w:spacing w:line="240" w:lineRule="auto"/>
        <w:jc w:val="center"/>
        <w:rPr>
          <w:rFonts w:ascii="Times New Roman" w:hAnsi="Times New Roman" w:cs="Times New Roman"/>
          <w:b/>
          <w:sz w:val="24"/>
          <w:szCs w:val="24"/>
        </w:rPr>
      </w:pPr>
      <w:r w:rsidRPr="00720FC6">
        <w:rPr>
          <w:rFonts w:ascii="Times New Roman" w:hAnsi="Times New Roman" w:cs="Times New Roman"/>
          <w:b/>
          <w:sz w:val="24"/>
          <w:szCs w:val="24"/>
        </w:rPr>
        <w:t>администрации Можайского муниципального района</w:t>
      </w:r>
    </w:p>
    <w:p w:rsidR="00720FC6" w:rsidRDefault="00720FC6" w:rsidP="00D66EBC">
      <w:pPr>
        <w:jc w:val="center"/>
        <w:rPr>
          <w:rFonts w:ascii="Times New Roman" w:hAnsi="Times New Roman" w:cs="Times New Roman"/>
          <w:b/>
          <w:sz w:val="24"/>
          <w:szCs w:val="24"/>
        </w:rPr>
      </w:pPr>
    </w:p>
    <w:p w:rsidR="00D66EBC" w:rsidRDefault="00D66EBC" w:rsidP="00E315AC">
      <w:pPr>
        <w:jc w:val="both"/>
        <w:rPr>
          <w:rFonts w:ascii="Times New Roman" w:hAnsi="Times New Roman" w:cs="Times New Roman"/>
          <w:sz w:val="24"/>
          <w:szCs w:val="24"/>
        </w:rPr>
      </w:pPr>
      <w:r>
        <w:rPr>
          <w:rFonts w:ascii="Times New Roman" w:hAnsi="Times New Roman" w:cs="Times New Roman"/>
          <w:b/>
          <w:sz w:val="24"/>
          <w:szCs w:val="24"/>
        </w:rPr>
        <w:tab/>
        <w:t xml:space="preserve">Наименование контрольного органа в сфере закупок: </w:t>
      </w:r>
      <w:r w:rsidRPr="0091229B">
        <w:rPr>
          <w:rFonts w:ascii="Times New Roman" w:hAnsi="Times New Roman" w:cs="Times New Roman"/>
          <w:sz w:val="24"/>
          <w:szCs w:val="24"/>
        </w:rPr>
        <w:t>Сектор муниципа</w:t>
      </w:r>
      <w:r w:rsidR="0091229B">
        <w:rPr>
          <w:rFonts w:ascii="Times New Roman" w:hAnsi="Times New Roman" w:cs="Times New Roman"/>
          <w:sz w:val="24"/>
          <w:szCs w:val="24"/>
        </w:rPr>
        <w:t>льного финансового контроля администрации Можайского муниципального района</w:t>
      </w:r>
      <w:r w:rsidR="00236994">
        <w:rPr>
          <w:rFonts w:ascii="Times New Roman" w:hAnsi="Times New Roman" w:cs="Times New Roman"/>
          <w:sz w:val="24"/>
          <w:szCs w:val="24"/>
        </w:rPr>
        <w:t xml:space="preserve"> </w:t>
      </w:r>
      <w:r w:rsidR="00AD25E3" w:rsidRPr="00AD25E3">
        <w:rPr>
          <w:rFonts w:ascii="Times New Roman" w:hAnsi="Times New Roman" w:cs="Times New Roman"/>
          <w:sz w:val="24"/>
          <w:szCs w:val="24"/>
        </w:rPr>
        <w:t xml:space="preserve">является органом </w:t>
      </w:r>
      <w:r w:rsidR="0090586E">
        <w:rPr>
          <w:rFonts w:ascii="Times New Roman" w:hAnsi="Times New Roman" w:cs="Times New Roman"/>
          <w:sz w:val="24"/>
          <w:szCs w:val="24"/>
        </w:rPr>
        <w:t xml:space="preserve">внутреннего </w:t>
      </w:r>
      <w:r w:rsidR="00AD25E3" w:rsidRPr="00AD25E3">
        <w:rPr>
          <w:rFonts w:ascii="Times New Roman" w:hAnsi="Times New Roman" w:cs="Times New Roman"/>
          <w:sz w:val="24"/>
          <w:szCs w:val="24"/>
        </w:rPr>
        <w:t>муниципального финансового контроля</w:t>
      </w:r>
      <w:r w:rsidR="0090586E">
        <w:rPr>
          <w:rFonts w:ascii="Times New Roman" w:hAnsi="Times New Roman" w:cs="Times New Roman"/>
          <w:sz w:val="24"/>
          <w:szCs w:val="24"/>
        </w:rPr>
        <w:t>, уполномоченным на</w:t>
      </w:r>
      <w:r w:rsidR="00AD25E3" w:rsidRPr="00AD25E3">
        <w:rPr>
          <w:rFonts w:ascii="Times New Roman" w:hAnsi="Times New Roman" w:cs="Times New Roman"/>
          <w:sz w:val="24"/>
          <w:szCs w:val="24"/>
        </w:rPr>
        <w:t xml:space="preserve"> осуществлени</w:t>
      </w:r>
      <w:r w:rsidR="0090586E">
        <w:rPr>
          <w:rFonts w:ascii="Times New Roman" w:hAnsi="Times New Roman" w:cs="Times New Roman"/>
          <w:sz w:val="24"/>
          <w:szCs w:val="24"/>
        </w:rPr>
        <w:t>е</w:t>
      </w:r>
      <w:r w:rsidR="00AD25E3" w:rsidRPr="00AD25E3">
        <w:rPr>
          <w:rFonts w:ascii="Times New Roman" w:hAnsi="Times New Roman" w:cs="Times New Roman"/>
          <w:sz w:val="24"/>
          <w:szCs w:val="24"/>
        </w:rPr>
        <w:t xml:space="preserve"> внутреннего муниципального финансового</w:t>
      </w:r>
      <w:r w:rsidR="0090586E">
        <w:rPr>
          <w:rFonts w:ascii="Times New Roman" w:hAnsi="Times New Roman" w:cs="Times New Roman"/>
          <w:sz w:val="24"/>
          <w:szCs w:val="24"/>
        </w:rPr>
        <w:t xml:space="preserve"> контроля</w:t>
      </w:r>
      <w:r w:rsidR="00AD25E3" w:rsidRPr="00AD25E3">
        <w:rPr>
          <w:rFonts w:ascii="Times New Roman" w:hAnsi="Times New Roman" w:cs="Times New Roman"/>
          <w:sz w:val="24"/>
          <w:szCs w:val="24"/>
        </w:rPr>
        <w:t xml:space="preserve"> </w:t>
      </w:r>
      <w:r w:rsidR="00115A82">
        <w:rPr>
          <w:rFonts w:ascii="Times New Roman" w:hAnsi="Times New Roman" w:cs="Times New Roman"/>
          <w:sz w:val="24"/>
          <w:szCs w:val="24"/>
        </w:rPr>
        <w:t xml:space="preserve">в соответствии с </w:t>
      </w:r>
      <w:r w:rsidR="00AD25E3">
        <w:rPr>
          <w:rFonts w:ascii="Times New Roman" w:hAnsi="Times New Roman" w:cs="Times New Roman"/>
          <w:sz w:val="24"/>
          <w:szCs w:val="24"/>
        </w:rPr>
        <w:t>П</w:t>
      </w:r>
      <w:r w:rsidR="00115A82">
        <w:rPr>
          <w:rFonts w:ascii="Times New Roman" w:hAnsi="Times New Roman" w:cs="Times New Roman"/>
          <w:sz w:val="24"/>
          <w:szCs w:val="24"/>
        </w:rPr>
        <w:t>оложением</w:t>
      </w:r>
      <w:r w:rsidR="00AD25E3" w:rsidRPr="00AD25E3">
        <w:t xml:space="preserve"> </w:t>
      </w:r>
      <w:r w:rsidR="00AD25E3" w:rsidRPr="00AD25E3">
        <w:rPr>
          <w:rFonts w:ascii="Times New Roman" w:hAnsi="Times New Roman" w:cs="Times New Roman"/>
          <w:sz w:val="24"/>
          <w:szCs w:val="24"/>
        </w:rPr>
        <w:t>о Секторе муниципального финансового контроля администрации Можайского муниципального района</w:t>
      </w:r>
      <w:r w:rsidR="00115A82">
        <w:rPr>
          <w:rFonts w:ascii="Times New Roman" w:hAnsi="Times New Roman" w:cs="Times New Roman"/>
          <w:sz w:val="24"/>
          <w:szCs w:val="24"/>
        </w:rPr>
        <w:t>, утвержденным распоряжением администрации Можайского муниципального района от 30.11.2015 № 330-Р.</w:t>
      </w:r>
    </w:p>
    <w:p w:rsidR="00115A82" w:rsidRDefault="00115A82" w:rsidP="00E315AC">
      <w:pPr>
        <w:jc w:val="both"/>
        <w:rPr>
          <w:rFonts w:ascii="Times New Roman" w:hAnsi="Times New Roman" w:cs="Times New Roman"/>
          <w:sz w:val="24"/>
          <w:szCs w:val="24"/>
        </w:rPr>
      </w:pPr>
      <w:r>
        <w:rPr>
          <w:rFonts w:ascii="Times New Roman" w:hAnsi="Times New Roman" w:cs="Times New Roman"/>
          <w:sz w:val="24"/>
          <w:szCs w:val="24"/>
        </w:rPr>
        <w:tab/>
      </w:r>
      <w:r w:rsidRPr="0014205D">
        <w:rPr>
          <w:rFonts w:ascii="Times New Roman" w:hAnsi="Times New Roman" w:cs="Times New Roman"/>
          <w:b/>
          <w:sz w:val="24"/>
          <w:szCs w:val="24"/>
        </w:rPr>
        <w:t xml:space="preserve">Дата и номер </w:t>
      </w:r>
      <w:r w:rsidR="00AD25E3">
        <w:rPr>
          <w:rFonts w:ascii="Times New Roman" w:hAnsi="Times New Roman" w:cs="Times New Roman"/>
          <w:b/>
          <w:sz w:val="24"/>
          <w:szCs w:val="24"/>
        </w:rPr>
        <w:t>решения</w:t>
      </w:r>
      <w:r w:rsidRPr="0014205D">
        <w:rPr>
          <w:rFonts w:ascii="Times New Roman" w:hAnsi="Times New Roman" w:cs="Times New Roman"/>
          <w:b/>
          <w:sz w:val="24"/>
          <w:szCs w:val="24"/>
        </w:rPr>
        <w:t xml:space="preserve"> </w:t>
      </w:r>
      <w:r w:rsidR="0014205D" w:rsidRPr="0014205D">
        <w:rPr>
          <w:rFonts w:ascii="Times New Roman" w:hAnsi="Times New Roman" w:cs="Times New Roman"/>
          <w:b/>
          <w:sz w:val="24"/>
          <w:szCs w:val="24"/>
        </w:rPr>
        <w:t>о проведении проверки:</w:t>
      </w:r>
      <w:r w:rsidR="0014205D">
        <w:rPr>
          <w:rFonts w:ascii="Times New Roman" w:hAnsi="Times New Roman" w:cs="Times New Roman"/>
          <w:sz w:val="24"/>
          <w:szCs w:val="24"/>
        </w:rPr>
        <w:t xml:space="preserve"> </w:t>
      </w:r>
      <w:r w:rsidR="00AD25E3">
        <w:rPr>
          <w:rFonts w:ascii="Times New Roman" w:hAnsi="Times New Roman" w:cs="Times New Roman"/>
          <w:sz w:val="24"/>
          <w:szCs w:val="24"/>
        </w:rPr>
        <w:t>решение</w:t>
      </w:r>
      <w:r w:rsidR="00AD25E3" w:rsidRPr="00AD25E3">
        <w:rPr>
          <w:rFonts w:ascii="Times New Roman" w:hAnsi="Times New Roman" w:cs="Times New Roman"/>
          <w:sz w:val="24"/>
          <w:szCs w:val="24"/>
        </w:rPr>
        <w:t xml:space="preserve"> № 1 от 03.02.2016 о проведении проверки в рамках осуществления контроля в сфере закупок товаров, работ, услуг для муниципальных нужд Можайского муниципального района Сектором муниципального финансового контроля администрации Можайского муниципального</w:t>
      </w:r>
      <w:r w:rsidR="00F05F72">
        <w:rPr>
          <w:rFonts w:ascii="Times New Roman" w:hAnsi="Times New Roman" w:cs="Times New Roman"/>
          <w:sz w:val="24"/>
          <w:szCs w:val="24"/>
        </w:rPr>
        <w:t xml:space="preserve"> района.</w:t>
      </w:r>
    </w:p>
    <w:p w:rsidR="0014205D" w:rsidRDefault="0014205D" w:rsidP="008376FB">
      <w:pPr>
        <w:jc w:val="both"/>
        <w:rPr>
          <w:rFonts w:ascii="Times New Roman" w:hAnsi="Times New Roman" w:cs="Times New Roman"/>
          <w:sz w:val="24"/>
          <w:szCs w:val="24"/>
        </w:rPr>
      </w:pPr>
      <w:r>
        <w:rPr>
          <w:rFonts w:ascii="Times New Roman" w:hAnsi="Times New Roman" w:cs="Times New Roman"/>
          <w:sz w:val="24"/>
          <w:szCs w:val="24"/>
        </w:rPr>
        <w:tab/>
      </w:r>
      <w:proofErr w:type="gramStart"/>
      <w:r w:rsidRPr="008376FB">
        <w:rPr>
          <w:rFonts w:ascii="Times New Roman" w:hAnsi="Times New Roman" w:cs="Times New Roman"/>
          <w:b/>
          <w:sz w:val="24"/>
          <w:szCs w:val="24"/>
        </w:rPr>
        <w:t>Основание проведения проверки</w:t>
      </w:r>
      <w:r w:rsidR="008376FB" w:rsidRPr="008376FB">
        <w:rPr>
          <w:rFonts w:ascii="Times New Roman" w:hAnsi="Times New Roman" w:cs="Times New Roman"/>
          <w:b/>
          <w:sz w:val="24"/>
          <w:szCs w:val="24"/>
        </w:rPr>
        <w:t>:</w:t>
      </w:r>
      <w:r w:rsidR="008376FB">
        <w:rPr>
          <w:rFonts w:ascii="Times New Roman" w:hAnsi="Times New Roman" w:cs="Times New Roman"/>
          <w:sz w:val="24"/>
          <w:szCs w:val="24"/>
        </w:rPr>
        <w:t xml:space="preserve"> </w:t>
      </w:r>
      <w:r w:rsidR="00AD25E3" w:rsidRPr="00AD25E3">
        <w:rPr>
          <w:rFonts w:ascii="Times New Roman" w:hAnsi="Times New Roman" w:cs="Times New Roman"/>
          <w:sz w:val="24"/>
          <w:szCs w:val="24"/>
        </w:rPr>
        <w:t>план проверок Сектора муниципального финансового контроля администрации Можайского муниципального района в рамках осуществления контроля в сфере закупок товаров, работ, услуг для муниципальных нужд Можайского муниципального района в соответствии с частями 8 и 9 Федерального закона от 05.04.2013 № 44-ФЗ «О контрактной системе в сфере закупок товаров, работ, услуг для обеспечения государственных и муниципальных нужд» на первое п</w:t>
      </w:r>
      <w:r w:rsidR="00AD25E3">
        <w:rPr>
          <w:rFonts w:ascii="Times New Roman" w:hAnsi="Times New Roman" w:cs="Times New Roman"/>
          <w:sz w:val="24"/>
          <w:szCs w:val="24"/>
        </w:rPr>
        <w:t>олугодие 2016</w:t>
      </w:r>
      <w:proofErr w:type="gramEnd"/>
      <w:r w:rsidR="00AD25E3">
        <w:rPr>
          <w:rFonts w:ascii="Times New Roman" w:hAnsi="Times New Roman" w:cs="Times New Roman"/>
          <w:sz w:val="24"/>
          <w:szCs w:val="24"/>
        </w:rPr>
        <w:t xml:space="preserve"> года, </w:t>
      </w:r>
      <w:proofErr w:type="gramStart"/>
      <w:r w:rsidR="00AD25E3">
        <w:rPr>
          <w:rFonts w:ascii="Times New Roman" w:hAnsi="Times New Roman" w:cs="Times New Roman"/>
          <w:sz w:val="24"/>
          <w:szCs w:val="24"/>
        </w:rPr>
        <w:t>утвержденный</w:t>
      </w:r>
      <w:proofErr w:type="gramEnd"/>
      <w:r w:rsidR="00AD25E3" w:rsidRPr="00AD25E3">
        <w:rPr>
          <w:rFonts w:ascii="Times New Roman" w:hAnsi="Times New Roman" w:cs="Times New Roman"/>
          <w:sz w:val="24"/>
          <w:szCs w:val="24"/>
        </w:rPr>
        <w:t xml:space="preserve"> распоряжением администрации Можайского муниципального района от 02.12.2015 № 336-Р</w:t>
      </w:r>
      <w:r w:rsidR="00765812">
        <w:rPr>
          <w:rFonts w:ascii="Times New Roman" w:hAnsi="Times New Roman" w:cs="Times New Roman"/>
          <w:sz w:val="24"/>
          <w:szCs w:val="24"/>
        </w:rPr>
        <w:t>.</w:t>
      </w:r>
    </w:p>
    <w:p w:rsidR="00520B60" w:rsidRPr="00DD64A7" w:rsidRDefault="008376FB" w:rsidP="00520B60">
      <w:pPr>
        <w:jc w:val="both"/>
        <w:rPr>
          <w:rFonts w:ascii="Times New Roman" w:hAnsi="Times New Roman" w:cs="Times New Roman"/>
          <w:sz w:val="24"/>
          <w:szCs w:val="24"/>
        </w:rPr>
      </w:pPr>
      <w:r>
        <w:rPr>
          <w:rFonts w:ascii="Times New Roman" w:hAnsi="Times New Roman" w:cs="Times New Roman"/>
          <w:sz w:val="24"/>
          <w:szCs w:val="24"/>
        </w:rPr>
        <w:tab/>
      </w:r>
      <w:r w:rsidRPr="008376FB">
        <w:rPr>
          <w:rFonts w:ascii="Times New Roman" w:hAnsi="Times New Roman" w:cs="Times New Roman"/>
          <w:b/>
          <w:sz w:val="24"/>
          <w:szCs w:val="24"/>
        </w:rPr>
        <w:t>Цель проведения проверки:</w:t>
      </w:r>
      <w:r>
        <w:rPr>
          <w:rFonts w:ascii="Times New Roman" w:hAnsi="Times New Roman" w:cs="Times New Roman"/>
          <w:sz w:val="24"/>
          <w:szCs w:val="24"/>
        </w:rPr>
        <w:t xml:space="preserve"> </w:t>
      </w:r>
      <w:r w:rsidR="00520B60" w:rsidRPr="00DD64A7">
        <w:rPr>
          <w:rFonts w:ascii="Times New Roman" w:hAnsi="Times New Roman" w:cs="Times New Roman"/>
          <w:sz w:val="24"/>
          <w:szCs w:val="24"/>
        </w:rPr>
        <w:t xml:space="preserve">предупреждение и выявление нарушений законодательства Российской Федерации о контрактной системе и иных </w:t>
      </w:r>
      <w:r w:rsidR="00D53C17">
        <w:rPr>
          <w:rFonts w:ascii="Times New Roman" w:hAnsi="Times New Roman" w:cs="Times New Roman"/>
          <w:sz w:val="24"/>
          <w:szCs w:val="24"/>
        </w:rPr>
        <w:t xml:space="preserve">нормативных </w:t>
      </w:r>
      <w:r w:rsidR="00520B60" w:rsidRPr="00DD64A7">
        <w:rPr>
          <w:rFonts w:ascii="Times New Roman" w:hAnsi="Times New Roman" w:cs="Times New Roman"/>
          <w:sz w:val="24"/>
          <w:szCs w:val="24"/>
        </w:rPr>
        <w:t xml:space="preserve">правовых актов </w:t>
      </w:r>
      <w:r w:rsidR="00D53C17">
        <w:rPr>
          <w:rFonts w:ascii="Times New Roman" w:hAnsi="Times New Roman" w:cs="Times New Roman"/>
          <w:sz w:val="24"/>
          <w:szCs w:val="24"/>
        </w:rPr>
        <w:t xml:space="preserve">в сфере закупок в отношении расходов для обеспечения нужд муниципального </w:t>
      </w:r>
      <w:r w:rsidR="00F05F72">
        <w:rPr>
          <w:rFonts w:ascii="Times New Roman" w:hAnsi="Times New Roman" w:cs="Times New Roman"/>
          <w:sz w:val="24"/>
          <w:szCs w:val="24"/>
        </w:rPr>
        <w:t>бюджетного учреждения</w:t>
      </w:r>
      <w:r w:rsidR="00D53C17">
        <w:rPr>
          <w:rFonts w:ascii="Times New Roman" w:hAnsi="Times New Roman" w:cs="Times New Roman"/>
          <w:sz w:val="24"/>
          <w:szCs w:val="24"/>
        </w:rPr>
        <w:t>.</w:t>
      </w:r>
    </w:p>
    <w:p w:rsidR="008376FB" w:rsidRDefault="00D66EBC" w:rsidP="008376FB">
      <w:pPr>
        <w:pStyle w:val="Standard"/>
        <w:ind w:firstLine="360"/>
        <w:jc w:val="both"/>
        <w:rPr>
          <w:rFonts w:ascii="Times New Roman" w:hAnsi="Times New Roman" w:cs="Times New Roman"/>
        </w:rPr>
      </w:pPr>
      <w:r w:rsidRPr="0091229B">
        <w:rPr>
          <w:rFonts w:ascii="Times New Roman" w:hAnsi="Times New Roman" w:cs="Times New Roman"/>
        </w:rPr>
        <w:tab/>
      </w:r>
      <w:r w:rsidR="008376FB" w:rsidRPr="008376FB">
        <w:rPr>
          <w:rFonts w:ascii="Times New Roman" w:hAnsi="Times New Roman" w:cs="Times New Roman"/>
          <w:b/>
        </w:rPr>
        <w:t>Предмет проверки:</w:t>
      </w:r>
      <w:r w:rsidR="008376FB" w:rsidRPr="00053BD2">
        <w:rPr>
          <w:rFonts w:ascii="Times New Roman" w:hAnsi="Times New Roman" w:cs="Times New Roman"/>
        </w:rPr>
        <w:t xml:space="preserve"> </w:t>
      </w:r>
    </w:p>
    <w:p w:rsidR="00D53C17" w:rsidRPr="00D53C17" w:rsidRDefault="00D53C17" w:rsidP="00D53C17">
      <w:pPr>
        <w:pStyle w:val="Standard"/>
        <w:ind w:firstLine="360"/>
        <w:jc w:val="both"/>
        <w:rPr>
          <w:rFonts w:ascii="Times New Roman" w:hAnsi="Times New Roman" w:cs="Times New Roman"/>
        </w:rPr>
      </w:pPr>
      <w:r w:rsidRPr="00D53C17">
        <w:rPr>
          <w:rFonts w:ascii="Times New Roman" w:hAnsi="Times New Roman" w:cs="Times New Roman"/>
        </w:rPr>
        <w:t>1. Обоснование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D53C17" w:rsidRPr="00D53C17" w:rsidRDefault="00D53C17" w:rsidP="00D53C17">
      <w:pPr>
        <w:pStyle w:val="Standard"/>
        <w:ind w:firstLine="360"/>
        <w:jc w:val="both"/>
        <w:rPr>
          <w:rFonts w:ascii="Times New Roman" w:hAnsi="Times New Roman" w:cs="Times New Roman"/>
        </w:rPr>
      </w:pPr>
      <w:r w:rsidRPr="00D53C17">
        <w:rPr>
          <w:rFonts w:ascii="Times New Roman" w:hAnsi="Times New Roman" w:cs="Times New Roman"/>
        </w:rPr>
        <w:t>2. Применение заказчиком мер ответственности и совершения иных действий в случае нарушения поставщиком (подрядчиком, исполнителем) условий контракта.</w:t>
      </w:r>
    </w:p>
    <w:p w:rsidR="00D53C17" w:rsidRPr="00D53C17" w:rsidRDefault="00D53C17" w:rsidP="00D53C17">
      <w:pPr>
        <w:pStyle w:val="Standard"/>
        <w:ind w:firstLine="360"/>
        <w:jc w:val="both"/>
        <w:rPr>
          <w:rFonts w:ascii="Times New Roman" w:hAnsi="Times New Roman" w:cs="Times New Roman"/>
        </w:rPr>
      </w:pPr>
      <w:r w:rsidRPr="00D53C17">
        <w:rPr>
          <w:rFonts w:ascii="Times New Roman" w:hAnsi="Times New Roman" w:cs="Times New Roman"/>
        </w:rPr>
        <w:t>3. Соответствие поставленного товара, выполненной работы (ее результата) или оказанной услуги условиям контракта.</w:t>
      </w:r>
    </w:p>
    <w:p w:rsidR="00D53C17" w:rsidRPr="00D53C17" w:rsidRDefault="00D53C17" w:rsidP="00D53C17">
      <w:pPr>
        <w:pStyle w:val="Standard"/>
        <w:ind w:firstLine="360"/>
        <w:jc w:val="both"/>
        <w:rPr>
          <w:rFonts w:ascii="Times New Roman" w:hAnsi="Times New Roman" w:cs="Times New Roman"/>
        </w:rPr>
      </w:pPr>
      <w:r w:rsidRPr="00D53C17">
        <w:rPr>
          <w:rFonts w:ascii="Times New Roman" w:hAnsi="Times New Roman" w:cs="Times New Roman"/>
        </w:rPr>
        <w:t>4. Своевременность, полнота и достоверность отражения в документах учета поставленного товара, выполненной работы (ее результата) или оказанной услуги.</w:t>
      </w:r>
    </w:p>
    <w:p w:rsidR="00D53C17" w:rsidRDefault="00D53C17" w:rsidP="00D53C17">
      <w:pPr>
        <w:pStyle w:val="Standard"/>
        <w:ind w:firstLine="360"/>
        <w:jc w:val="both"/>
        <w:rPr>
          <w:rFonts w:ascii="Times New Roman" w:hAnsi="Times New Roman" w:cs="Times New Roman"/>
        </w:rPr>
      </w:pPr>
      <w:r w:rsidRPr="00D53C17">
        <w:rPr>
          <w:rFonts w:ascii="Times New Roman" w:hAnsi="Times New Roman" w:cs="Times New Roman"/>
        </w:rPr>
        <w:t>5. Соответствие использования поставленного товара, выполненной работы (ее результата) или оказанной услуги целям осуществления закупки.</w:t>
      </w:r>
    </w:p>
    <w:p w:rsidR="00B50456" w:rsidRPr="00D53C17" w:rsidRDefault="00B50456" w:rsidP="00B50456">
      <w:pPr>
        <w:ind w:firstLine="360"/>
        <w:jc w:val="both"/>
        <w:rPr>
          <w:rFonts w:ascii="Times New Roman" w:hAnsi="Times New Roman" w:cs="Times New Roman"/>
          <w:sz w:val="24"/>
          <w:szCs w:val="24"/>
        </w:rPr>
      </w:pPr>
      <w:r w:rsidRPr="00B50456">
        <w:rPr>
          <w:rFonts w:ascii="Times New Roman" w:hAnsi="Times New Roman" w:cs="Times New Roman"/>
          <w:b/>
          <w:sz w:val="24"/>
          <w:szCs w:val="24"/>
        </w:rPr>
        <w:t xml:space="preserve">Наименование </w:t>
      </w:r>
      <w:r w:rsidR="00D53C17">
        <w:rPr>
          <w:rFonts w:ascii="Times New Roman" w:hAnsi="Times New Roman" w:cs="Times New Roman"/>
          <w:b/>
          <w:sz w:val="24"/>
          <w:szCs w:val="24"/>
        </w:rPr>
        <w:t>с</w:t>
      </w:r>
      <w:r w:rsidRPr="00B50456">
        <w:rPr>
          <w:rFonts w:ascii="Times New Roman" w:hAnsi="Times New Roman" w:cs="Times New Roman"/>
          <w:b/>
          <w:sz w:val="24"/>
          <w:szCs w:val="24"/>
        </w:rPr>
        <w:t>убъекта проверки:</w:t>
      </w:r>
      <w:r w:rsidR="00D53C17">
        <w:rPr>
          <w:rFonts w:ascii="Times New Roman" w:hAnsi="Times New Roman" w:cs="Times New Roman"/>
          <w:b/>
          <w:sz w:val="24"/>
          <w:szCs w:val="24"/>
        </w:rPr>
        <w:t xml:space="preserve"> </w:t>
      </w:r>
      <w:r w:rsidR="00D53C17" w:rsidRPr="00D53C17">
        <w:rPr>
          <w:rFonts w:ascii="Times New Roman" w:hAnsi="Times New Roman" w:cs="Times New Roman"/>
          <w:sz w:val="24"/>
          <w:szCs w:val="24"/>
        </w:rPr>
        <w:t>Муниципальное дошкольное образовательное учреждение детский сад № 8 общеразвивающего вида г. Можайска.</w:t>
      </w:r>
    </w:p>
    <w:p w:rsidR="00B50456" w:rsidRDefault="00B50456" w:rsidP="00B50456">
      <w:pPr>
        <w:widowControl w:val="0"/>
        <w:suppressAutoHyphens/>
        <w:autoSpaceDN w:val="0"/>
        <w:ind w:firstLine="360"/>
        <w:jc w:val="both"/>
        <w:textAlignment w:val="baseline"/>
        <w:rPr>
          <w:rFonts w:ascii="Times New Roman" w:eastAsia="SimSun" w:hAnsi="Times New Roman" w:cs="Times New Roman"/>
          <w:kern w:val="3"/>
          <w:sz w:val="24"/>
          <w:szCs w:val="24"/>
          <w:lang w:eastAsia="zh-CN" w:bidi="hi-IN"/>
        </w:rPr>
      </w:pPr>
      <w:r w:rsidRPr="00B50456">
        <w:rPr>
          <w:rFonts w:ascii="Times New Roman" w:eastAsia="SimSun" w:hAnsi="Times New Roman" w:cs="Times New Roman"/>
          <w:b/>
          <w:kern w:val="3"/>
          <w:sz w:val="24"/>
          <w:szCs w:val="24"/>
          <w:lang w:eastAsia="zh-CN" w:bidi="hi-IN"/>
        </w:rPr>
        <w:t xml:space="preserve">Местонахождение </w:t>
      </w:r>
      <w:r w:rsidR="00D53C17">
        <w:rPr>
          <w:rFonts w:ascii="Times New Roman" w:eastAsia="SimSun" w:hAnsi="Times New Roman" w:cs="Times New Roman"/>
          <w:b/>
          <w:kern w:val="3"/>
          <w:sz w:val="24"/>
          <w:szCs w:val="24"/>
          <w:lang w:eastAsia="zh-CN" w:bidi="hi-IN"/>
        </w:rPr>
        <w:t>с</w:t>
      </w:r>
      <w:r w:rsidRPr="00B50456">
        <w:rPr>
          <w:rFonts w:ascii="Times New Roman" w:eastAsia="SimSun" w:hAnsi="Times New Roman" w:cs="Times New Roman"/>
          <w:b/>
          <w:kern w:val="3"/>
          <w:sz w:val="24"/>
          <w:szCs w:val="24"/>
          <w:lang w:eastAsia="zh-CN" w:bidi="hi-IN"/>
        </w:rPr>
        <w:t>убъекта проверки:</w:t>
      </w:r>
      <w:r w:rsidRPr="00B50456">
        <w:rPr>
          <w:rFonts w:ascii="Times New Roman" w:eastAsia="SimSun" w:hAnsi="Times New Roman" w:cs="Times New Roman"/>
          <w:kern w:val="3"/>
          <w:sz w:val="24"/>
          <w:szCs w:val="24"/>
          <w:lang w:eastAsia="zh-CN" w:bidi="hi-IN"/>
        </w:rPr>
        <w:t xml:space="preserve"> </w:t>
      </w:r>
      <w:r w:rsidR="00D53C17" w:rsidRPr="00D53C17">
        <w:rPr>
          <w:rFonts w:ascii="Times New Roman" w:eastAsia="SimSun" w:hAnsi="Times New Roman" w:cs="Times New Roman"/>
          <w:kern w:val="3"/>
          <w:sz w:val="24"/>
          <w:szCs w:val="24"/>
          <w:lang w:eastAsia="zh-CN" w:bidi="hi-IN"/>
        </w:rPr>
        <w:t>143200, Московская область, г. Можайск, ул. Володарского, д. 12.</w:t>
      </w:r>
    </w:p>
    <w:p w:rsidR="00B50456" w:rsidRPr="00053BD2" w:rsidRDefault="00B50456" w:rsidP="00B50456">
      <w:pPr>
        <w:pStyle w:val="Standard"/>
        <w:ind w:firstLine="360"/>
        <w:jc w:val="both"/>
        <w:rPr>
          <w:rFonts w:ascii="Times New Roman" w:hAnsi="Times New Roman" w:cs="Times New Roman"/>
        </w:rPr>
      </w:pPr>
      <w:r w:rsidRPr="00B50456">
        <w:rPr>
          <w:rFonts w:ascii="Times New Roman" w:hAnsi="Times New Roman" w:cs="Times New Roman"/>
          <w:b/>
        </w:rPr>
        <w:t>Проверяемый период:</w:t>
      </w:r>
      <w:r w:rsidRPr="00053BD2">
        <w:rPr>
          <w:rFonts w:ascii="Times New Roman" w:hAnsi="Times New Roman" w:cs="Times New Roman"/>
        </w:rPr>
        <w:t xml:space="preserve"> 2015 год.</w:t>
      </w:r>
    </w:p>
    <w:p w:rsidR="00B50456" w:rsidRPr="00053BD2" w:rsidRDefault="00B50456" w:rsidP="00B50456">
      <w:pPr>
        <w:pStyle w:val="Standard"/>
        <w:ind w:firstLine="360"/>
        <w:jc w:val="both"/>
        <w:rPr>
          <w:rFonts w:ascii="Times New Roman" w:hAnsi="Times New Roman" w:cs="Times New Roman"/>
        </w:rPr>
      </w:pPr>
      <w:r w:rsidRPr="00B50456">
        <w:rPr>
          <w:rFonts w:ascii="Times New Roman" w:hAnsi="Times New Roman" w:cs="Times New Roman"/>
          <w:b/>
        </w:rPr>
        <w:t>Срок проведения плановой проверк</w:t>
      </w:r>
      <w:r w:rsidRPr="00053BD2">
        <w:rPr>
          <w:rFonts w:ascii="Times New Roman" w:hAnsi="Times New Roman" w:cs="Times New Roman"/>
        </w:rPr>
        <w:t xml:space="preserve">и: с </w:t>
      </w:r>
      <w:r w:rsidR="00D53C17">
        <w:rPr>
          <w:rFonts w:ascii="Times New Roman" w:hAnsi="Times New Roman" w:cs="Times New Roman"/>
        </w:rPr>
        <w:t>09</w:t>
      </w:r>
      <w:r w:rsidRPr="00053BD2">
        <w:rPr>
          <w:rFonts w:ascii="Times New Roman" w:hAnsi="Times New Roman" w:cs="Times New Roman"/>
        </w:rPr>
        <w:t xml:space="preserve"> </w:t>
      </w:r>
      <w:r w:rsidR="00D53C17">
        <w:rPr>
          <w:rFonts w:ascii="Times New Roman" w:hAnsi="Times New Roman" w:cs="Times New Roman"/>
        </w:rPr>
        <w:t>февраля</w:t>
      </w:r>
      <w:r w:rsidRPr="00053BD2">
        <w:rPr>
          <w:rFonts w:ascii="Times New Roman" w:hAnsi="Times New Roman" w:cs="Times New Roman"/>
        </w:rPr>
        <w:t xml:space="preserve"> 2016 года по 29 </w:t>
      </w:r>
      <w:r w:rsidR="00D53C17">
        <w:rPr>
          <w:rFonts w:ascii="Times New Roman" w:hAnsi="Times New Roman" w:cs="Times New Roman"/>
        </w:rPr>
        <w:t>февраля</w:t>
      </w:r>
      <w:r w:rsidRPr="00053BD2">
        <w:rPr>
          <w:rFonts w:ascii="Times New Roman" w:hAnsi="Times New Roman" w:cs="Times New Roman"/>
        </w:rPr>
        <w:t xml:space="preserve"> 2016 года.</w:t>
      </w:r>
    </w:p>
    <w:p w:rsidR="00C20841" w:rsidRDefault="00C20841" w:rsidP="008376FB">
      <w:pPr>
        <w:pStyle w:val="Standard"/>
        <w:ind w:firstLine="360"/>
        <w:jc w:val="both"/>
        <w:rPr>
          <w:rFonts w:ascii="Times New Roman" w:hAnsi="Times New Roman" w:cs="Times New Roman"/>
        </w:rPr>
      </w:pPr>
      <w:r>
        <w:rPr>
          <w:rFonts w:ascii="Times New Roman" w:hAnsi="Times New Roman" w:cs="Times New Roman"/>
          <w:b/>
        </w:rPr>
        <w:t>Форма проверки</w:t>
      </w:r>
      <w:r w:rsidR="00B50456" w:rsidRPr="00B50456">
        <w:rPr>
          <w:rFonts w:ascii="Times New Roman" w:hAnsi="Times New Roman" w:cs="Times New Roman"/>
          <w:b/>
        </w:rPr>
        <w:t>:</w:t>
      </w:r>
      <w:r>
        <w:rPr>
          <w:rFonts w:ascii="Times New Roman" w:hAnsi="Times New Roman" w:cs="Times New Roman"/>
          <w:b/>
        </w:rPr>
        <w:t xml:space="preserve"> </w:t>
      </w:r>
      <w:r w:rsidRPr="00C20841">
        <w:rPr>
          <w:rFonts w:ascii="Times New Roman" w:hAnsi="Times New Roman" w:cs="Times New Roman"/>
        </w:rPr>
        <w:t>выездная, сплошной</w:t>
      </w:r>
      <w:r>
        <w:rPr>
          <w:rFonts w:ascii="Times New Roman" w:hAnsi="Times New Roman" w:cs="Times New Roman"/>
        </w:rPr>
        <w:t xml:space="preserve"> метод.</w:t>
      </w:r>
    </w:p>
    <w:p w:rsidR="00C20841" w:rsidRDefault="00C20841" w:rsidP="008376FB">
      <w:pPr>
        <w:pStyle w:val="Standard"/>
        <w:ind w:firstLine="360"/>
        <w:jc w:val="both"/>
        <w:rPr>
          <w:rFonts w:ascii="Times New Roman" w:hAnsi="Times New Roman" w:cs="Times New Roman"/>
          <w:b/>
        </w:rPr>
      </w:pPr>
    </w:p>
    <w:p w:rsidR="00B50456" w:rsidRDefault="00B50456" w:rsidP="008376FB">
      <w:pPr>
        <w:pStyle w:val="Standard"/>
        <w:ind w:firstLine="360"/>
        <w:jc w:val="both"/>
        <w:rPr>
          <w:rFonts w:ascii="Times New Roman" w:hAnsi="Times New Roman" w:cs="Times New Roman"/>
        </w:rPr>
      </w:pPr>
    </w:p>
    <w:p w:rsidR="004A018A" w:rsidRDefault="004A018A" w:rsidP="008376FB">
      <w:pPr>
        <w:pStyle w:val="Standard"/>
        <w:ind w:firstLine="360"/>
        <w:jc w:val="both"/>
        <w:rPr>
          <w:rFonts w:ascii="Times New Roman" w:hAnsi="Times New Roman" w:cs="Times New Roman"/>
        </w:rPr>
      </w:pPr>
    </w:p>
    <w:p w:rsidR="00B50456" w:rsidRPr="00B50456" w:rsidRDefault="00B50456" w:rsidP="00C20841">
      <w:pPr>
        <w:pStyle w:val="Standard"/>
        <w:ind w:firstLine="360"/>
        <w:jc w:val="center"/>
        <w:rPr>
          <w:rFonts w:ascii="Times New Roman" w:hAnsi="Times New Roman" w:cs="Times New Roman"/>
          <w:b/>
        </w:rPr>
      </w:pPr>
      <w:r w:rsidRPr="00B50456">
        <w:rPr>
          <w:rFonts w:ascii="Times New Roman" w:hAnsi="Times New Roman" w:cs="Times New Roman"/>
          <w:b/>
        </w:rPr>
        <w:lastRenderedPageBreak/>
        <w:t>Выявленные нарушения:</w:t>
      </w:r>
    </w:p>
    <w:p w:rsidR="00D66EBC" w:rsidRPr="0091229B" w:rsidRDefault="00B50456" w:rsidP="008376FB">
      <w:pPr>
        <w:jc w:val="both"/>
        <w:rPr>
          <w:rFonts w:ascii="Times New Roman" w:hAnsi="Times New Roman" w:cs="Times New Roman"/>
          <w:sz w:val="24"/>
          <w:szCs w:val="24"/>
        </w:rPr>
      </w:pPr>
      <w:r>
        <w:rPr>
          <w:rFonts w:ascii="Times New Roman" w:hAnsi="Times New Roman" w:cs="Times New Roman"/>
          <w:sz w:val="24"/>
          <w:szCs w:val="24"/>
        </w:rPr>
        <w:tab/>
      </w:r>
    </w:p>
    <w:tbl>
      <w:tblPr>
        <w:tblStyle w:val="a3"/>
        <w:tblW w:w="0" w:type="auto"/>
        <w:tblLayout w:type="fixed"/>
        <w:tblLook w:val="04A0" w:firstRow="1" w:lastRow="0" w:firstColumn="1" w:lastColumn="0" w:noHBand="0" w:noVBand="1"/>
      </w:tblPr>
      <w:tblGrid>
        <w:gridCol w:w="534"/>
        <w:gridCol w:w="2632"/>
        <w:gridCol w:w="4880"/>
        <w:gridCol w:w="941"/>
        <w:gridCol w:w="1434"/>
      </w:tblGrid>
      <w:tr w:rsidR="00415753" w:rsidTr="00085F4A">
        <w:tc>
          <w:tcPr>
            <w:tcW w:w="534" w:type="dxa"/>
          </w:tcPr>
          <w:p w:rsidR="009D1CC1" w:rsidRPr="009D1CC1" w:rsidRDefault="009D1CC1" w:rsidP="00044AF8">
            <w:pPr>
              <w:jc w:val="center"/>
              <w:rPr>
                <w:rFonts w:ascii="Times New Roman" w:hAnsi="Times New Roman" w:cs="Times New Roman"/>
                <w:b/>
              </w:rPr>
            </w:pPr>
            <w:proofErr w:type="gramStart"/>
            <w:r w:rsidRPr="009D1CC1">
              <w:rPr>
                <w:rFonts w:ascii="Times New Roman" w:hAnsi="Times New Roman" w:cs="Times New Roman"/>
                <w:b/>
              </w:rPr>
              <w:t>п</w:t>
            </w:r>
            <w:proofErr w:type="gramEnd"/>
            <w:r w:rsidRPr="009D1CC1">
              <w:rPr>
                <w:rFonts w:ascii="Times New Roman" w:hAnsi="Times New Roman" w:cs="Times New Roman"/>
                <w:b/>
              </w:rPr>
              <w:t>/п</w:t>
            </w:r>
          </w:p>
        </w:tc>
        <w:tc>
          <w:tcPr>
            <w:tcW w:w="2632" w:type="dxa"/>
          </w:tcPr>
          <w:p w:rsidR="009D1CC1" w:rsidRPr="009D1CC1" w:rsidRDefault="009D1CC1">
            <w:pPr>
              <w:jc w:val="left"/>
              <w:rPr>
                <w:rFonts w:ascii="Times New Roman" w:hAnsi="Times New Roman" w:cs="Times New Roman"/>
                <w:b/>
              </w:rPr>
            </w:pPr>
            <w:r w:rsidRPr="009D1CC1">
              <w:rPr>
                <w:rFonts w:ascii="Times New Roman" w:hAnsi="Times New Roman" w:cs="Times New Roman"/>
                <w:b/>
              </w:rPr>
              <w:t>Норма ФЗ/ НПА,</w:t>
            </w:r>
          </w:p>
          <w:p w:rsidR="009D1CC1" w:rsidRPr="009D1CC1" w:rsidRDefault="009D1CC1">
            <w:pPr>
              <w:jc w:val="left"/>
              <w:rPr>
                <w:rFonts w:ascii="Times New Roman" w:hAnsi="Times New Roman" w:cs="Times New Roman"/>
                <w:b/>
              </w:rPr>
            </w:pPr>
            <w:r w:rsidRPr="009D1CC1">
              <w:rPr>
                <w:rFonts w:ascii="Times New Roman" w:hAnsi="Times New Roman" w:cs="Times New Roman"/>
                <w:b/>
              </w:rPr>
              <w:t xml:space="preserve">требования </w:t>
            </w:r>
            <w:proofErr w:type="gramStart"/>
            <w:r w:rsidRPr="009D1CC1">
              <w:rPr>
                <w:rFonts w:ascii="Times New Roman" w:hAnsi="Times New Roman" w:cs="Times New Roman"/>
                <w:b/>
              </w:rPr>
              <w:t>котор</w:t>
            </w:r>
            <w:r>
              <w:rPr>
                <w:rFonts w:ascii="Times New Roman" w:hAnsi="Times New Roman" w:cs="Times New Roman"/>
                <w:b/>
              </w:rPr>
              <w:t>ой</w:t>
            </w:r>
            <w:proofErr w:type="gramEnd"/>
          </w:p>
          <w:p w:rsidR="009D1CC1" w:rsidRPr="009D1CC1" w:rsidRDefault="009D1CC1">
            <w:pPr>
              <w:jc w:val="left"/>
              <w:rPr>
                <w:rFonts w:ascii="Times New Roman" w:hAnsi="Times New Roman" w:cs="Times New Roman"/>
                <w:b/>
              </w:rPr>
            </w:pPr>
            <w:r w:rsidRPr="009D1CC1">
              <w:rPr>
                <w:rFonts w:ascii="Times New Roman" w:hAnsi="Times New Roman" w:cs="Times New Roman"/>
                <w:b/>
              </w:rPr>
              <w:t>были нарушены</w:t>
            </w:r>
          </w:p>
        </w:tc>
        <w:tc>
          <w:tcPr>
            <w:tcW w:w="4880" w:type="dxa"/>
          </w:tcPr>
          <w:p w:rsidR="009D1CC1" w:rsidRPr="009D1CC1" w:rsidRDefault="009D1CC1" w:rsidP="00A57F01">
            <w:pPr>
              <w:jc w:val="center"/>
              <w:rPr>
                <w:rFonts w:ascii="Times New Roman" w:hAnsi="Times New Roman" w:cs="Times New Roman"/>
                <w:b/>
              </w:rPr>
            </w:pPr>
            <w:r w:rsidRPr="009D1CC1">
              <w:rPr>
                <w:rFonts w:ascii="Times New Roman" w:hAnsi="Times New Roman" w:cs="Times New Roman"/>
                <w:b/>
              </w:rPr>
              <w:t>Краткое содержание нарушения</w:t>
            </w:r>
          </w:p>
        </w:tc>
        <w:tc>
          <w:tcPr>
            <w:tcW w:w="941" w:type="dxa"/>
          </w:tcPr>
          <w:p w:rsidR="009D1CC1" w:rsidRPr="009D1CC1" w:rsidRDefault="009D1CC1">
            <w:pPr>
              <w:jc w:val="left"/>
              <w:rPr>
                <w:rFonts w:ascii="Times New Roman" w:hAnsi="Times New Roman" w:cs="Times New Roman"/>
                <w:b/>
              </w:rPr>
            </w:pPr>
            <w:r w:rsidRPr="009D1CC1">
              <w:rPr>
                <w:rFonts w:ascii="Times New Roman" w:hAnsi="Times New Roman" w:cs="Times New Roman"/>
                <w:b/>
              </w:rPr>
              <w:t>Количество</w:t>
            </w:r>
          </w:p>
        </w:tc>
        <w:tc>
          <w:tcPr>
            <w:tcW w:w="1434" w:type="dxa"/>
          </w:tcPr>
          <w:p w:rsidR="009D1CC1" w:rsidRPr="009D1CC1" w:rsidRDefault="009D1CC1">
            <w:pPr>
              <w:jc w:val="left"/>
              <w:rPr>
                <w:rFonts w:ascii="Times New Roman" w:hAnsi="Times New Roman" w:cs="Times New Roman"/>
                <w:b/>
              </w:rPr>
            </w:pPr>
            <w:r w:rsidRPr="009D1CC1">
              <w:rPr>
                <w:rFonts w:ascii="Times New Roman" w:hAnsi="Times New Roman" w:cs="Times New Roman"/>
                <w:b/>
              </w:rPr>
              <w:t xml:space="preserve">Сумма, </w:t>
            </w:r>
          </w:p>
          <w:p w:rsidR="009D1CC1" w:rsidRPr="009D1CC1" w:rsidRDefault="009D1CC1" w:rsidP="009D1CC1">
            <w:pPr>
              <w:jc w:val="left"/>
              <w:rPr>
                <w:rFonts w:ascii="Times New Roman" w:hAnsi="Times New Roman" w:cs="Times New Roman"/>
                <w:b/>
              </w:rPr>
            </w:pPr>
            <w:r w:rsidRPr="009D1CC1">
              <w:rPr>
                <w:rFonts w:ascii="Times New Roman" w:hAnsi="Times New Roman" w:cs="Times New Roman"/>
                <w:b/>
              </w:rPr>
              <w:t>руб</w:t>
            </w:r>
            <w:r>
              <w:rPr>
                <w:rFonts w:ascii="Times New Roman" w:hAnsi="Times New Roman" w:cs="Times New Roman"/>
                <w:b/>
              </w:rPr>
              <w:t>лей</w:t>
            </w:r>
          </w:p>
        </w:tc>
      </w:tr>
      <w:tr w:rsidR="009D1CC1" w:rsidTr="00085F4A">
        <w:tc>
          <w:tcPr>
            <w:tcW w:w="534" w:type="dxa"/>
          </w:tcPr>
          <w:p w:rsidR="009D1CC1" w:rsidRPr="009D1CC1" w:rsidRDefault="009D1CC1" w:rsidP="00C46E18">
            <w:pPr>
              <w:jc w:val="center"/>
              <w:rPr>
                <w:rFonts w:ascii="Times New Roman" w:hAnsi="Times New Roman" w:cs="Times New Roman"/>
              </w:rPr>
            </w:pPr>
            <w:r>
              <w:rPr>
                <w:rFonts w:ascii="Times New Roman" w:hAnsi="Times New Roman" w:cs="Times New Roman"/>
              </w:rPr>
              <w:t>1</w:t>
            </w:r>
          </w:p>
        </w:tc>
        <w:tc>
          <w:tcPr>
            <w:tcW w:w="2632" w:type="dxa"/>
          </w:tcPr>
          <w:p w:rsidR="009D1CC1" w:rsidRPr="009D1CC1" w:rsidRDefault="009D1CC1">
            <w:pPr>
              <w:jc w:val="left"/>
              <w:rPr>
                <w:rFonts w:ascii="Times New Roman" w:hAnsi="Times New Roman" w:cs="Times New Roman"/>
              </w:rPr>
            </w:pPr>
            <w:r>
              <w:rPr>
                <w:rFonts w:ascii="Times New Roman" w:hAnsi="Times New Roman" w:cs="Times New Roman"/>
              </w:rPr>
              <w:t>2</w:t>
            </w:r>
          </w:p>
        </w:tc>
        <w:tc>
          <w:tcPr>
            <w:tcW w:w="4880" w:type="dxa"/>
          </w:tcPr>
          <w:p w:rsidR="009D1CC1" w:rsidRPr="009D1CC1" w:rsidRDefault="009D1CC1" w:rsidP="00887E00">
            <w:pPr>
              <w:jc w:val="both"/>
              <w:rPr>
                <w:rFonts w:ascii="Times New Roman" w:hAnsi="Times New Roman" w:cs="Times New Roman"/>
              </w:rPr>
            </w:pPr>
            <w:r>
              <w:rPr>
                <w:rFonts w:ascii="Times New Roman" w:hAnsi="Times New Roman" w:cs="Times New Roman"/>
              </w:rPr>
              <w:t>3</w:t>
            </w:r>
          </w:p>
        </w:tc>
        <w:tc>
          <w:tcPr>
            <w:tcW w:w="941" w:type="dxa"/>
          </w:tcPr>
          <w:p w:rsidR="009D1CC1" w:rsidRPr="009D1CC1" w:rsidRDefault="009D1CC1" w:rsidP="00C46E18">
            <w:pPr>
              <w:jc w:val="center"/>
              <w:rPr>
                <w:rFonts w:ascii="Times New Roman" w:hAnsi="Times New Roman" w:cs="Times New Roman"/>
              </w:rPr>
            </w:pPr>
            <w:r>
              <w:rPr>
                <w:rFonts w:ascii="Times New Roman" w:hAnsi="Times New Roman" w:cs="Times New Roman"/>
              </w:rPr>
              <w:t>4</w:t>
            </w:r>
          </w:p>
        </w:tc>
        <w:tc>
          <w:tcPr>
            <w:tcW w:w="1434" w:type="dxa"/>
          </w:tcPr>
          <w:p w:rsidR="009D1CC1" w:rsidRPr="009D1CC1" w:rsidRDefault="009D1CC1" w:rsidP="00C46E18">
            <w:pPr>
              <w:jc w:val="center"/>
              <w:rPr>
                <w:rFonts w:ascii="Times New Roman" w:hAnsi="Times New Roman" w:cs="Times New Roman"/>
              </w:rPr>
            </w:pPr>
            <w:r>
              <w:rPr>
                <w:rFonts w:ascii="Times New Roman" w:hAnsi="Times New Roman" w:cs="Times New Roman"/>
              </w:rPr>
              <w:t>5</w:t>
            </w:r>
          </w:p>
        </w:tc>
      </w:tr>
      <w:tr w:rsidR="00143181" w:rsidTr="00DC3A05">
        <w:tc>
          <w:tcPr>
            <w:tcW w:w="534" w:type="dxa"/>
          </w:tcPr>
          <w:p w:rsidR="00143181" w:rsidRPr="009D1CC1" w:rsidRDefault="00143181" w:rsidP="00C46E18">
            <w:pPr>
              <w:jc w:val="center"/>
              <w:rPr>
                <w:rFonts w:ascii="Times New Roman" w:hAnsi="Times New Roman" w:cs="Times New Roman"/>
              </w:rPr>
            </w:pPr>
            <w:r>
              <w:rPr>
                <w:rFonts w:ascii="Times New Roman" w:hAnsi="Times New Roman" w:cs="Times New Roman"/>
              </w:rPr>
              <w:t>1</w:t>
            </w:r>
          </w:p>
        </w:tc>
        <w:tc>
          <w:tcPr>
            <w:tcW w:w="2632" w:type="dxa"/>
          </w:tcPr>
          <w:p w:rsidR="00143181" w:rsidRPr="009D1CC1" w:rsidRDefault="00143181" w:rsidP="00415753">
            <w:pPr>
              <w:jc w:val="left"/>
              <w:rPr>
                <w:rFonts w:ascii="Times New Roman" w:hAnsi="Times New Roman" w:cs="Times New Roman"/>
              </w:rPr>
            </w:pPr>
            <w:r>
              <w:rPr>
                <w:rFonts w:ascii="Times New Roman" w:hAnsi="Times New Roman" w:cs="Times New Roman"/>
              </w:rPr>
              <w:t>Часть</w:t>
            </w:r>
            <w:r w:rsidRPr="009D1CC1">
              <w:rPr>
                <w:rFonts w:ascii="Times New Roman" w:hAnsi="Times New Roman" w:cs="Times New Roman"/>
              </w:rPr>
              <w:t xml:space="preserve"> 1 ст</w:t>
            </w:r>
            <w:r>
              <w:rPr>
                <w:rFonts w:ascii="Times New Roman" w:hAnsi="Times New Roman" w:cs="Times New Roman"/>
              </w:rPr>
              <w:t>атьи</w:t>
            </w:r>
            <w:r w:rsidRPr="009D1CC1">
              <w:rPr>
                <w:rFonts w:ascii="Times New Roman" w:hAnsi="Times New Roman" w:cs="Times New Roman"/>
              </w:rPr>
              <w:t xml:space="preserve"> 30 Федерального закона № 44-ФЗ</w:t>
            </w:r>
          </w:p>
        </w:tc>
        <w:tc>
          <w:tcPr>
            <w:tcW w:w="4880" w:type="dxa"/>
          </w:tcPr>
          <w:p w:rsidR="00143181" w:rsidRPr="009D1CC1" w:rsidRDefault="00143181" w:rsidP="00415753">
            <w:pPr>
              <w:jc w:val="both"/>
              <w:rPr>
                <w:rFonts w:ascii="Times New Roman" w:hAnsi="Times New Roman" w:cs="Times New Roman"/>
              </w:rPr>
            </w:pPr>
            <w:r>
              <w:rPr>
                <w:rFonts w:ascii="Times New Roman" w:hAnsi="Times New Roman" w:cs="Times New Roman"/>
              </w:rPr>
              <w:t>З</w:t>
            </w:r>
            <w:r w:rsidRPr="009D1CC1">
              <w:rPr>
                <w:rFonts w:ascii="Times New Roman" w:hAnsi="Times New Roman" w:cs="Times New Roman"/>
              </w:rPr>
              <w:t>акупки у субъектов малого предпринимательства, социально ориентированных некоммерческих организаций не осуществлялись.</w:t>
            </w:r>
          </w:p>
        </w:tc>
        <w:tc>
          <w:tcPr>
            <w:tcW w:w="2375" w:type="dxa"/>
            <w:gridSpan w:val="2"/>
          </w:tcPr>
          <w:p w:rsidR="00143181" w:rsidRPr="009D1CC1" w:rsidRDefault="00143181" w:rsidP="009D1CC1">
            <w:pPr>
              <w:jc w:val="center"/>
              <w:rPr>
                <w:rFonts w:ascii="Times New Roman" w:hAnsi="Times New Roman" w:cs="Times New Roman"/>
              </w:rPr>
            </w:pPr>
            <w:r w:rsidRPr="009D1CC1">
              <w:rPr>
                <w:rFonts w:ascii="Times New Roman" w:hAnsi="Times New Roman" w:cs="Times New Roman"/>
              </w:rPr>
              <w:t xml:space="preserve">583 606,42 </w:t>
            </w:r>
          </w:p>
        </w:tc>
      </w:tr>
      <w:tr w:rsidR="009D1CC1" w:rsidTr="00085F4A">
        <w:tc>
          <w:tcPr>
            <w:tcW w:w="534" w:type="dxa"/>
          </w:tcPr>
          <w:p w:rsidR="009D1CC1" w:rsidRPr="009D1CC1" w:rsidRDefault="00415753" w:rsidP="00C46E18">
            <w:pPr>
              <w:jc w:val="center"/>
              <w:rPr>
                <w:rFonts w:ascii="Times New Roman" w:hAnsi="Times New Roman" w:cs="Times New Roman"/>
              </w:rPr>
            </w:pPr>
            <w:r>
              <w:rPr>
                <w:rFonts w:ascii="Times New Roman" w:hAnsi="Times New Roman" w:cs="Times New Roman"/>
              </w:rPr>
              <w:t>2</w:t>
            </w:r>
          </w:p>
        </w:tc>
        <w:tc>
          <w:tcPr>
            <w:tcW w:w="2632" w:type="dxa"/>
          </w:tcPr>
          <w:p w:rsidR="009D1CC1" w:rsidRPr="009D1CC1" w:rsidRDefault="00415753">
            <w:pPr>
              <w:jc w:val="left"/>
              <w:rPr>
                <w:rFonts w:ascii="Times New Roman" w:hAnsi="Times New Roman" w:cs="Times New Roman"/>
              </w:rPr>
            </w:pPr>
            <w:r>
              <w:rPr>
                <w:rFonts w:ascii="Times New Roman" w:hAnsi="Times New Roman" w:cs="Times New Roman"/>
              </w:rPr>
              <w:t>Пункт 1 части 1 статьи 93 Федерального закона № 44-ФЗ</w:t>
            </w:r>
          </w:p>
        </w:tc>
        <w:tc>
          <w:tcPr>
            <w:tcW w:w="4880" w:type="dxa"/>
          </w:tcPr>
          <w:p w:rsidR="009D1CC1" w:rsidRPr="009D1CC1" w:rsidRDefault="00415753" w:rsidP="00F05F72">
            <w:pPr>
              <w:jc w:val="both"/>
              <w:rPr>
                <w:rFonts w:ascii="Times New Roman" w:hAnsi="Times New Roman" w:cs="Times New Roman"/>
              </w:rPr>
            </w:pPr>
            <w:r>
              <w:rPr>
                <w:rFonts w:ascii="Times New Roman" w:hAnsi="Times New Roman" w:cs="Times New Roman"/>
              </w:rPr>
              <w:t xml:space="preserve">В муниципальном контракте на услуги связи, заключенном с субъектом естественных монополий, </w:t>
            </w:r>
            <w:r w:rsidR="00F05F72">
              <w:rPr>
                <w:rFonts w:ascii="Times New Roman" w:hAnsi="Times New Roman" w:cs="Times New Roman"/>
              </w:rPr>
              <w:t xml:space="preserve">неправомерно </w:t>
            </w:r>
            <w:r>
              <w:rPr>
                <w:rFonts w:ascii="Times New Roman" w:hAnsi="Times New Roman" w:cs="Times New Roman"/>
              </w:rPr>
              <w:t>указано основание - п. 4. ч. 1 ст. 93 Федерального закона № 44-ФЗ.</w:t>
            </w:r>
          </w:p>
        </w:tc>
        <w:tc>
          <w:tcPr>
            <w:tcW w:w="941" w:type="dxa"/>
          </w:tcPr>
          <w:p w:rsidR="009D1CC1" w:rsidRPr="009D1CC1" w:rsidRDefault="00415753" w:rsidP="00C46E18">
            <w:pPr>
              <w:jc w:val="center"/>
              <w:rPr>
                <w:rFonts w:ascii="Times New Roman" w:hAnsi="Times New Roman" w:cs="Times New Roman"/>
              </w:rPr>
            </w:pPr>
            <w:r>
              <w:rPr>
                <w:rFonts w:ascii="Times New Roman" w:hAnsi="Times New Roman" w:cs="Times New Roman"/>
              </w:rPr>
              <w:t>1</w:t>
            </w:r>
          </w:p>
        </w:tc>
        <w:tc>
          <w:tcPr>
            <w:tcW w:w="1434" w:type="dxa"/>
          </w:tcPr>
          <w:p w:rsidR="009D1CC1" w:rsidRPr="009D1CC1" w:rsidRDefault="00415753" w:rsidP="00C46E18">
            <w:pPr>
              <w:jc w:val="center"/>
              <w:rPr>
                <w:rFonts w:ascii="Times New Roman" w:hAnsi="Times New Roman" w:cs="Times New Roman"/>
              </w:rPr>
            </w:pPr>
            <w:r>
              <w:rPr>
                <w:rFonts w:ascii="Times New Roman" w:hAnsi="Times New Roman" w:cs="Times New Roman"/>
              </w:rPr>
              <w:t>5 537,86</w:t>
            </w:r>
          </w:p>
        </w:tc>
      </w:tr>
      <w:tr w:rsidR="009D1CC1" w:rsidTr="00085F4A">
        <w:tc>
          <w:tcPr>
            <w:tcW w:w="534" w:type="dxa"/>
          </w:tcPr>
          <w:p w:rsidR="009D1CC1" w:rsidRPr="009D1CC1" w:rsidRDefault="00085F4A" w:rsidP="00C46E18">
            <w:pPr>
              <w:jc w:val="center"/>
              <w:rPr>
                <w:rFonts w:ascii="Times New Roman" w:hAnsi="Times New Roman" w:cs="Times New Roman"/>
              </w:rPr>
            </w:pPr>
            <w:r>
              <w:rPr>
                <w:rFonts w:ascii="Times New Roman" w:hAnsi="Times New Roman" w:cs="Times New Roman"/>
              </w:rPr>
              <w:t>3</w:t>
            </w:r>
          </w:p>
        </w:tc>
        <w:tc>
          <w:tcPr>
            <w:tcW w:w="2632" w:type="dxa"/>
          </w:tcPr>
          <w:p w:rsidR="009D1CC1" w:rsidRPr="009D1CC1" w:rsidRDefault="00085F4A" w:rsidP="00085F4A">
            <w:pPr>
              <w:jc w:val="left"/>
              <w:rPr>
                <w:rFonts w:ascii="Times New Roman" w:hAnsi="Times New Roman" w:cs="Times New Roman"/>
              </w:rPr>
            </w:pPr>
            <w:r>
              <w:rPr>
                <w:rFonts w:ascii="Times New Roman" w:hAnsi="Times New Roman" w:cs="Times New Roman"/>
              </w:rPr>
              <w:t xml:space="preserve">Пункт 15 приложения 2, </w:t>
            </w:r>
            <w:r w:rsidRPr="00085F4A">
              <w:rPr>
                <w:rFonts w:ascii="Times New Roman" w:hAnsi="Times New Roman" w:cs="Times New Roman"/>
              </w:rPr>
              <w:t xml:space="preserve">утвержденного приказом Министерства экономического развития Российской Федерации и Федерального казначейства от 27 декабря 2011 г. </w:t>
            </w:r>
            <w:r>
              <w:rPr>
                <w:rFonts w:ascii="Times New Roman" w:hAnsi="Times New Roman" w:cs="Times New Roman"/>
              </w:rPr>
              <w:t>№</w:t>
            </w:r>
            <w:r w:rsidRPr="00085F4A">
              <w:rPr>
                <w:rFonts w:ascii="Times New Roman" w:hAnsi="Times New Roman" w:cs="Times New Roman"/>
              </w:rPr>
              <w:t xml:space="preserve"> 761/20н </w:t>
            </w:r>
          </w:p>
        </w:tc>
        <w:tc>
          <w:tcPr>
            <w:tcW w:w="4880" w:type="dxa"/>
          </w:tcPr>
          <w:p w:rsidR="009D1CC1" w:rsidRPr="009D1CC1" w:rsidRDefault="00085F4A" w:rsidP="00085F4A">
            <w:pPr>
              <w:ind w:firstLine="33"/>
              <w:jc w:val="both"/>
              <w:rPr>
                <w:rFonts w:ascii="Times New Roman" w:eastAsia="Times New Roman" w:hAnsi="Times New Roman" w:cs="Times New Roman"/>
                <w:iCs/>
                <w:lang w:eastAsia="ru-RU"/>
              </w:rPr>
            </w:pPr>
            <w:r>
              <w:rPr>
                <w:rFonts w:ascii="Times New Roman" w:eastAsia="Times New Roman" w:hAnsi="Times New Roman" w:cs="Times New Roman"/>
                <w:iCs/>
                <w:lang w:eastAsia="ru-RU"/>
              </w:rPr>
              <w:t>И</w:t>
            </w:r>
            <w:r w:rsidRPr="00085F4A">
              <w:rPr>
                <w:rFonts w:ascii="Times New Roman" w:eastAsia="Times New Roman" w:hAnsi="Times New Roman" w:cs="Times New Roman"/>
                <w:iCs/>
                <w:lang w:eastAsia="ru-RU"/>
              </w:rPr>
              <w:t>зменения в план-график не вносил</w:t>
            </w:r>
            <w:r>
              <w:rPr>
                <w:rFonts w:ascii="Times New Roman" w:eastAsia="Times New Roman" w:hAnsi="Times New Roman" w:cs="Times New Roman"/>
                <w:iCs/>
                <w:lang w:eastAsia="ru-RU"/>
              </w:rPr>
              <w:t>и</w:t>
            </w:r>
            <w:r w:rsidRPr="00085F4A">
              <w:rPr>
                <w:rFonts w:ascii="Times New Roman" w:eastAsia="Times New Roman" w:hAnsi="Times New Roman" w:cs="Times New Roman"/>
                <w:iCs/>
                <w:lang w:eastAsia="ru-RU"/>
              </w:rPr>
              <w:t>сь</w:t>
            </w:r>
            <w:r>
              <w:rPr>
                <w:rFonts w:ascii="Times New Roman" w:eastAsia="Times New Roman" w:hAnsi="Times New Roman" w:cs="Times New Roman"/>
                <w:iCs/>
                <w:lang w:eastAsia="ru-RU"/>
              </w:rPr>
              <w:t xml:space="preserve"> в результате о</w:t>
            </w:r>
            <w:r w:rsidRPr="00085F4A">
              <w:rPr>
                <w:rFonts w:ascii="Times New Roman" w:eastAsia="Times New Roman" w:hAnsi="Times New Roman" w:cs="Times New Roman"/>
                <w:iCs/>
                <w:lang w:eastAsia="ru-RU"/>
              </w:rPr>
              <w:t>бразовавш</w:t>
            </w:r>
            <w:r>
              <w:rPr>
                <w:rFonts w:ascii="Times New Roman" w:eastAsia="Times New Roman" w:hAnsi="Times New Roman" w:cs="Times New Roman"/>
                <w:iCs/>
                <w:lang w:eastAsia="ru-RU"/>
              </w:rPr>
              <w:t>ейся экономии</w:t>
            </w:r>
            <w:r w:rsidRPr="00085F4A">
              <w:rPr>
                <w:rFonts w:ascii="Times New Roman" w:eastAsia="Times New Roman" w:hAnsi="Times New Roman" w:cs="Times New Roman"/>
                <w:iCs/>
                <w:lang w:eastAsia="ru-RU"/>
              </w:rPr>
              <w:t xml:space="preserve"> от использования в текущем финансовом году бюджетных ассигнований МДОУ № 8 г. Можайска.</w:t>
            </w:r>
          </w:p>
        </w:tc>
        <w:tc>
          <w:tcPr>
            <w:tcW w:w="941" w:type="dxa"/>
          </w:tcPr>
          <w:p w:rsidR="009D1CC1" w:rsidRPr="009D1CC1" w:rsidRDefault="00085F4A" w:rsidP="00C46E18">
            <w:pPr>
              <w:jc w:val="center"/>
              <w:rPr>
                <w:rFonts w:ascii="Times New Roman" w:hAnsi="Times New Roman" w:cs="Times New Roman"/>
              </w:rPr>
            </w:pPr>
            <w:r>
              <w:rPr>
                <w:rFonts w:ascii="Times New Roman" w:hAnsi="Times New Roman" w:cs="Times New Roman"/>
              </w:rPr>
              <w:t>1</w:t>
            </w:r>
          </w:p>
        </w:tc>
        <w:tc>
          <w:tcPr>
            <w:tcW w:w="1434" w:type="dxa"/>
          </w:tcPr>
          <w:p w:rsidR="009D1CC1" w:rsidRPr="009D1CC1" w:rsidRDefault="00085F4A" w:rsidP="00085F4A">
            <w:pPr>
              <w:jc w:val="center"/>
              <w:rPr>
                <w:rFonts w:ascii="Times New Roman" w:hAnsi="Times New Roman" w:cs="Times New Roman"/>
              </w:rPr>
            </w:pPr>
            <w:r w:rsidRPr="00085F4A">
              <w:rPr>
                <w:rFonts w:ascii="Times New Roman" w:hAnsi="Times New Roman" w:cs="Times New Roman"/>
              </w:rPr>
              <w:t xml:space="preserve">471 452,51 </w:t>
            </w:r>
          </w:p>
        </w:tc>
      </w:tr>
      <w:tr w:rsidR="009D1CC1" w:rsidTr="00085F4A">
        <w:tc>
          <w:tcPr>
            <w:tcW w:w="534" w:type="dxa"/>
          </w:tcPr>
          <w:p w:rsidR="009D1CC1" w:rsidRPr="009D1CC1" w:rsidRDefault="00085F4A" w:rsidP="00C46E18">
            <w:pPr>
              <w:jc w:val="center"/>
              <w:rPr>
                <w:rFonts w:ascii="Times New Roman" w:hAnsi="Times New Roman" w:cs="Times New Roman"/>
              </w:rPr>
            </w:pPr>
            <w:r>
              <w:rPr>
                <w:rFonts w:ascii="Times New Roman" w:hAnsi="Times New Roman" w:cs="Times New Roman"/>
              </w:rPr>
              <w:t>4</w:t>
            </w:r>
          </w:p>
        </w:tc>
        <w:tc>
          <w:tcPr>
            <w:tcW w:w="2632" w:type="dxa"/>
          </w:tcPr>
          <w:p w:rsidR="009D1CC1" w:rsidRPr="009D1CC1" w:rsidRDefault="00085F4A">
            <w:pPr>
              <w:jc w:val="left"/>
              <w:rPr>
                <w:rFonts w:ascii="Times New Roman" w:hAnsi="Times New Roman" w:cs="Times New Roman"/>
              </w:rPr>
            </w:pPr>
            <w:r>
              <w:rPr>
                <w:rFonts w:ascii="Times New Roman" w:hAnsi="Times New Roman" w:cs="Times New Roman"/>
              </w:rPr>
              <w:t>Часть 1 статьи</w:t>
            </w:r>
            <w:r w:rsidRPr="00085F4A">
              <w:rPr>
                <w:rFonts w:ascii="Times New Roman" w:hAnsi="Times New Roman" w:cs="Times New Roman"/>
              </w:rPr>
              <w:t xml:space="preserve"> 22 Федерального закона № 44-ФЗ</w:t>
            </w:r>
          </w:p>
        </w:tc>
        <w:tc>
          <w:tcPr>
            <w:tcW w:w="4880" w:type="dxa"/>
          </w:tcPr>
          <w:p w:rsidR="009D1CC1" w:rsidRPr="009D1CC1" w:rsidRDefault="00085F4A" w:rsidP="00E230E6">
            <w:pPr>
              <w:jc w:val="both"/>
              <w:rPr>
                <w:rFonts w:ascii="Times New Roman" w:hAnsi="Times New Roman" w:cs="Times New Roman"/>
              </w:rPr>
            </w:pPr>
            <w:r>
              <w:rPr>
                <w:rFonts w:ascii="Times New Roman" w:hAnsi="Times New Roman" w:cs="Times New Roman"/>
              </w:rPr>
              <w:t xml:space="preserve">Обоснование начальной (максимальной) цены контракта, цены контракта, заключаемого с единственным поставщиком (подрядчиком, исполнителем) </w:t>
            </w:r>
            <w:r w:rsidR="00E230E6">
              <w:rPr>
                <w:rFonts w:ascii="Times New Roman" w:hAnsi="Times New Roman" w:cs="Times New Roman"/>
              </w:rPr>
              <w:t xml:space="preserve">с 01.01.2015 по 30.06.2015 </w:t>
            </w:r>
            <w:proofErr w:type="gramStart"/>
            <w:r w:rsidR="00E230E6">
              <w:rPr>
                <w:rFonts w:ascii="Times New Roman" w:hAnsi="Times New Roman" w:cs="Times New Roman"/>
              </w:rPr>
              <w:t>в</w:t>
            </w:r>
            <w:proofErr w:type="gramEnd"/>
            <w:r w:rsidR="00E230E6">
              <w:rPr>
                <w:rFonts w:ascii="Times New Roman" w:hAnsi="Times New Roman" w:cs="Times New Roman"/>
              </w:rPr>
              <w:t xml:space="preserve"> включено в перечень услуг, оказываемых в рамках гражданско-правового договора.</w:t>
            </w:r>
          </w:p>
        </w:tc>
        <w:tc>
          <w:tcPr>
            <w:tcW w:w="941" w:type="dxa"/>
          </w:tcPr>
          <w:p w:rsidR="009D1CC1" w:rsidRPr="009D1CC1" w:rsidRDefault="00953AD7" w:rsidP="00C46E18">
            <w:pPr>
              <w:jc w:val="center"/>
              <w:rPr>
                <w:rFonts w:ascii="Times New Roman" w:hAnsi="Times New Roman" w:cs="Times New Roman"/>
              </w:rPr>
            </w:pPr>
            <w:r>
              <w:rPr>
                <w:rFonts w:ascii="Times New Roman" w:hAnsi="Times New Roman" w:cs="Times New Roman"/>
              </w:rPr>
              <w:t>1</w:t>
            </w:r>
          </w:p>
        </w:tc>
        <w:tc>
          <w:tcPr>
            <w:tcW w:w="1434" w:type="dxa"/>
          </w:tcPr>
          <w:p w:rsidR="009D1CC1" w:rsidRPr="009D1CC1" w:rsidRDefault="00953AD7" w:rsidP="00C46E18">
            <w:pPr>
              <w:jc w:val="center"/>
              <w:rPr>
                <w:rFonts w:ascii="Times New Roman" w:hAnsi="Times New Roman" w:cs="Times New Roman"/>
              </w:rPr>
            </w:pPr>
            <w:r>
              <w:rPr>
                <w:rFonts w:ascii="Times New Roman" w:hAnsi="Times New Roman" w:cs="Times New Roman"/>
              </w:rPr>
              <w:t>39 780,00</w:t>
            </w:r>
          </w:p>
        </w:tc>
      </w:tr>
      <w:tr w:rsidR="009D1CC1" w:rsidTr="00085F4A">
        <w:tc>
          <w:tcPr>
            <w:tcW w:w="534" w:type="dxa"/>
          </w:tcPr>
          <w:p w:rsidR="009D1CC1" w:rsidRPr="009D1CC1" w:rsidRDefault="00953AD7" w:rsidP="00C46E18">
            <w:pPr>
              <w:jc w:val="center"/>
              <w:rPr>
                <w:rFonts w:ascii="Times New Roman" w:hAnsi="Times New Roman" w:cs="Times New Roman"/>
              </w:rPr>
            </w:pPr>
            <w:r>
              <w:rPr>
                <w:rFonts w:ascii="Times New Roman" w:hAnsi="Times New Roman" w:cs="Times New Roman"/>
              </w:rPr>
              <w:t>5</w:t>
            </w:r>
          </w:p>
        </w:tc>
        <w:tc>
          <w:tcPr>
            <w:tcW w:w="2632" w:type="dxa"/>
          </w:tcPr>
          <w:p w:rsidR="009D1CC1" w:rsidRPr="009D1CC1" w:rsidRDefault="00953AD7" w:rsidP="00953AD7">
            <w:pPr>
              <w:jc w:val="left"/>
              <w:rPr>
                <w:rFonts w:ascii="Times New Roman" w:hAnsi="Times New Roman" w:cs="Times New Roman"/>
              </w:rPr>
            </w:pPr>
            <w:r>
              <w:rPr>
                <w:rFonts w:ascii="Times New Roman" w:hAnsi="Times New Roman" w:cs="Times New Roman"/>
              </w:rPr>
              <w:t>Часть</w:t>
            </w:r>
            <w:r w:rsidRPr="00953AD7">
              <w:rPr>
                <w:rFonts w:ascii="Times New Roman" w:hAnsi="Times New Roman" w:cs="Times New Roman"/>
              </w:rPr>
              <w:t xml:space="preserve"> 2 ст</w:t>
            </w:r>
            <w:r>
              <w:rPr>
                <w:rFonts w:ascii="Times New Roman" w:hAnsi="Times New Roman" w:cs="Times New Roman"/>
              </w:rPr>
              <w:t>атьи</w:t>
            </w:r>
            <w:r w:rsidRPr="00953AD7">
              <w:rPr>
                <w:rFonts w:ascii="Times New Roman" w:hAnsi="Times New Roman" w:cs="Times New Roman"/>
              </w:rPr>
              <w:t xml:space="preserve"> 34 Федерального закона № 44-ФЗ:</w:t>
            </w:r>
          </w:p>
        </w:tc>
        <w:tc>
          <w:tcPr>
            <w:tcW w:w="4880" w:type="dxa"/>
          </w:tcPr>
          <w:p w:rsidR="00953AD7" w:rsidRDefault="00953AD7" w:rsidP="00953AD7">
            <w:pPr>
              <w:jc w:val="both"/>
              <w:rPr>
                <w:rFonts w:ascii="Times New Roman" w:hAnsi="Times New Roman" w:cs="Times New Roman"/>
              </w:rPr>
            </w:pPr>
            <w:r>
              <w:rPr>
                <w:rFonts w:ascii="Times New Roman" w:hAnsi="Times New Roman" w:cs="Times New Roman"/>
              </w:rPr>
              <w:t xml:space="preserve">В муниципальном контракте, договорах </w:t>
            </w:r>
            <w:r w:rsidRPr="00953AD7">
              <w:rPr>
                <w:rFonts w:ascii="Times New Roman" w:hAnsi="Times New Roman" w:cs="Times New Roman"/>
              </w:rPr>
              <w:t>не указывается, что цена договора является твердой и определяется на весь срок исполнения договора</w:t>
            </w:r>
            <w:r>
              <w:rPr>
                <w:rFonts w:ascii="Times New Roman" w:hAnsi="Times New Roman" w:cs="Times New Roman"/>
              </w:rPr>
              <w:t>.</w:t>
            </w:r>
          </w:p>
          <w:p w:rsidR="009D1CC1" w:rsidRPr="009D1CC1" w:rsidRDefault="009D1CC1" w:rsidP="00953AD7">
            <w:pPr>
              <w:jc w:val="both"/>
              <w:rPr>
                <w:rFonts w:ascii="Times New Roman" w:hAnsi="Times New Roman" w:cs="Times New Roman"/>
              </w:rPr>
            </w:pPr>
          </w:p>
        </w:tc>
        <w:tc>
          <w:tcPr>
            <w:tcW w:w="941" w:type="dxa"/>
          </w:tcPr>
          <w:p w:rsidR="009D1CC1" w:rsidRPr="009D1CC1" w:rsidRDefault="00FD117C" w:rsidP="00C46E18">
            <w:pPr>
              <w:jc w:val="center"/>
              <w:rPr>
                <w:rFonts w:ascii="Times New Roman" w:hAnsi="Times New Roman" w:cs="Times New Roman"/>
              </w:rPr>
            </w:pPr>
            <w:r>
              <w:rPr>
                <w:rFonts w:ascii="Times New Roman" w:hAnsi="Times New Roman" w:cs="Times New Roman"/>
              </w:rPr>
              <w:t>4</w:t>
            </w:r>
          </w:p>
        </w:tc>
        <w:tc>
          <w:tcPr>
            <w:tcW w:w="1434" w:type="dxa"/>
          </w:tcPr>
          <w:p w:rsidR="009D1CC1" w:rsidRPr="009D1CC1" w:rsidRDefault="00AF67DA" w:rsidP="00C46E18">
            <w:pPr>
              <w:jc w:val="center"/>
              <w:rPr>
                <w:rFonts w:ascii="Times New Roman" w:hAnsi="Times New Roman" w:cs="Times New Roman"/>
              </w:rPr>
            </w:pPr>
            <w:r>
              <w:rPr>
                <w:rFonts w:ascii="Times New Roman" w:hAnsi="Times New Roman" w:cs="Times New Roman"/>
              </w:rPr>
              <w:t>288 171,74</w:t>
            </w:r>
          </w:p>
        </w:tc>
      </w:tr>
      <w:tr w:rsidR="009D1CC1" w:rsidTr="00085F4A">
        <w:tc>
          <w:tcPr>
            <w:tcW w:w="534" w:type="dxa"/>
          </w:tcPr>
          <w:p w:rsidR="009D1CC1" w:rsidRPr="009D1CC1" w:rsidRDefault="00953AD7" w:rsidP="00C46E18">
            <w:pPr>
              <w:jc w:val="center"/>
              <w:rPr>
                <w:rFonts w:ascii="Times New Roman" w:hAnsi="Times New Roman" w:cs="Times New Roman"/>
              </w:rPr>
            </w:pPr>
            <w:r>
              <w:rPr>
                <w:rFonts w:ascii="Times New Roman" w:hAnsi="Times New Roman" w:cs="Times New Roman"/>
              </w:rPr>
              <w:t>6</w:t>
            </w:r>
          </w:p>
        </w:tc>
        <w:tc>
          <w:tcPr>
            <w:tcW w:w="2632" w:type="dxa"/>
          </w:tcPr>
          <w:p w:rsidR="009D1CC1" w:rsidRPr="009D1CC1" w:rsidRDefault="00953AD7" w:rsidP="00953AD7">
            <w:pPr>
              <w:jc w:val="left"/>
              <w:rPr>
                <w:rFonts w:ascii="Times New Roman" w:hAnsi="Times New Roman" w:cs="Times New Roman"/>
              </w:rPr>
            </w:pPr>
            <w:r>
              <w:rPr>
                <w:rFonts w:ascii="Times New Roman" w:hAnsi="Times New Roman" w:cs="Times New Roman"/>
              </w:rPr>
              <w:t>Часть</w:t>
            </w:r>
            <w:r w:rsidRPr="00953AD7">
              <w:rPr>
                <w:rFonts w:ascii="Times New Roman" w:hAnsi="Times New Roman" w:cs="Times New Roman"/>
              </w:rPr>
              <w:t xml:space="preserve"> 3 ст</w:t>
            </w:r>
            <w:r>
              <w:rPr>
                <w:rFonts w:ascii="Times New Roman" w:hAnsi="Times New Roman" w:cs="Times New Roman"/>
              </w:rPr>
              <w:t>атьи</w:t>
            </w:r>
            <w:r w:rsidRPr="00953AD7">
              <w:rPr>
                <w:rFonts w:ascii="Times New Roman" w:hAnsi="Times New Roman" w:cs="Times New Roman"/>
              </w:rPr>
              <w:t xml:space="preserve"> 94 Федерального закона № 44-ФЗ</w:t>
            </w:r>
          </w:p>
        </w:tc>
        <w:tc>
          <w:tcPr>
            <w:tcW w:w="4880" w:type="dxa"/>
          </w:tcPr>
          <w:p w:rsidR="009D1CC1" w:rsidRPr="009D1CC1" w:rsidRDefault="00953AD7" w:rsidP="00953AD7">
            <w:pPr>
              <w:jc w:val="both"/>
              <w:rPr>
                <w:rFonts w:ascii="Times New Roman" w:hAnsi="Times New Roman" w:cs="Times New Roman"/>
              </w:rPr>
            </w:pPr>
            <w:r>
              <w:rPr>
                <w:rFonts w:ascii="Times New Roman" w:hAnsi="Times New Roman" w:cs="Times New Roman"/>
              </w:rPr>
              <w:t>Не прово</w:t>
            </w:r>
            <w:r w:rsidRPr="00953AD7">
              <w:rPr>
                <w:rFonts w:ascii="Times New Roman" w:hAnsi="Times New Roman" w:cs="Times New Roman"/>
              </w:rPr>
              <w:t>д</w:t>
            </w:r>
            <w:r>
              <w:rPr>
                <w:rFonts w:ascii="Times New Roman" w:hAnsi="Times New Roman" w:cs="Times New Roman"/>
              </w:rPr>
              <w:t>илась</w:t>
            </w:r>
            <w:r w:rsidRPr="00953AD7">
              <w:rPr>
                <w:rFonts w:ascii="Times New Roman" w:hAnsi="Times New Roman" w:cs="Times New Roman"/>
              </w:rPr>
              <w:t xml:space="preserve"> экспертиза результатов, предусмотренная гражданско-правовыми договорами в части их соответствия условиям договоров, по которым осуществлена поставка товаров, выполнены работы или оказаны услуги.</w:t>
            </w:r>
          </w:p>
        </w:tc>
        <w:tc>
          <w:tcPr>
            <w:tcW w:w="941" w:type="dxa"/>
          </w:tcPr>
          <w:p w:rsidR="009D1CC1" w:rsidRPr="009D1CC1" w:rsidRDefault="00953AD7" w:rsidP="00C46E18">
            <w:pPr>
              <w:jc w:val="center"/>
              <w:rPr>
                <w:rFonts w:ascii="Times New Roman" w:hAnsi="Times New Roman" w:cs="Times New Roman"/>
              </w:rPr>
            </w:pPr>
            <w:r>
              <w:rPr>
                <w:rFonts w:ascii="Times New Roman" w:hAnsi="Times New Roman" w:cs="Times New Roman"/>
              </w:rPr>
              <w:t>46</w:t>
            </w:r>
          </w:p>
        </w:tc>
        <w:tc>
          <w:tcPr>
            <w:tcW w:w="1434" w:type="dxa"/>
          </w:tcPr>
          <w:p w:rsidR="009D1CC1" w:rsidRPr="009D1CC1" w:rsidRDefault="00953AD7" w:rsidP="00C46E18">
            <w:pPr>
              <w:jc w:val="center"/>
              <w:rPr>
                <w:rFonts w:ascii="Times New Roman" w:hAnsi="Times New Roman" w:cs="Times New Roman"/>
              </w:rPr>
            </w:pPr>
            <w:r>
              <w:rPr>
                <w:rFonts w:ascii="Times New Roman" w:hAnsi="Times New Roman" w:cs="Times New Roman"/>
              </w:rPr>
              <w:t>2 782 847,03</w:t>
            </w:r>
          </w:p>
        </w:tc>
      </w:tr>
      <w:tr w:rsidR="009D1CC1" w:rsidTr="00921B3F">
        <w:trPr>
          <w:trHeight w:val="818"/>
        </w:trPr>
        <w:tc>
          <w:tcPr>
            <w:tcW w:w="534" w:type="dxa"/>
          </w:tcPr>
          <w:p w:rsidR="009D1CC1" w:rsidRPr="009D1CC1" w:rsidRDefault="00FA1969" w:rsidP="00A940E1">
            <w:pPr>
              <w:jc w:val="center"/>
              <w:rPr>
                <w:rFonts w:ascii="Times New Roman" w:hAnsi="Times New Roman" w:cs="Times New Roman"/>
              </w:rPr>
            </w:pPr>
            <w:r>
              <w:rPr>
                <w:rFonts w:ascii="Times New Roman" w:hAnsi="Times New Roman" w:cs="Times New Roman"/>
              </w:rPr>
              <w:t>7</w:t>
            </w:r>
          </w:p>
        </w:tc>
        <w:tc>
          <w:tcPr>
            <w:tcW w:w="2632" w:type="dxa"/>
          </w:tcPr>
          <w:p w:rsidR="009D1CC1" w:rsidRPr="009D1CC1" w:rsidRDefault="009F7388" w:rsidP="00A262BA">
            <w:pPr>
              <w:jc w:val="left"/>
              <w:rPr>
                <w:rFonts w:ascii="Times New Roman" w:hAnsi="Times New Roman" w:cs="Times New Roman"/>
              </w:rPr>
            </w:pPr>
            <w:r>
              <w:rPr>
                <w:rFonts w:ascii="Times New Roman" w:hAnsi="Times New Roman" w:cs="Times New Roman"/>
              </w:rPr>
              <w:t>Пункт 1 части 1</w:t>
            </w:r>
            <w:r w:rsidR="00A262BA">
              <w:rPr>
                <w:rFonts w:ascii="Times New Roman" w:hAnsi="Times New Roman" w:cs="Times New Roman"/>
              </w:rPr>
              <w:t xml:space="preserve">, части 2 </w:t>
            </w:r>
            <w:r>
              <w:rPr>
                <w:rFonts w:ascii="Times New Roman" w:hAnsi="Times New Roman" w:cs="Times New Roman"/>
              </w:rPr>
              <w:t>стать</w:t>
            </w:r>
            <w:r w:rsidR="00A262BA">
              <w:rPr>
                <w:rFonts w:ascii="Times New Roman" w:hAnsi="Times New Roman" w:cs="Times New Roman"/>
              </w:rPr>
              <w:t>и</w:t>
            </w:r>
            <w:r>
              <w:rPr>
                <w:rFonts w:ascii="Times New Roman" w:hAnsi="Times New Roman" w:cs="Times New Roman"/>
              </w:rPr>
              <w:t xml:space="preserve"> 94 Федерального закона № 44-ФЗ</w:t>
            </w:r>
          </w:p>
        </w:tc>
        <w:tc>
          <w:tcPr>
            <w:tcW w:w="4880" w:type="dxa"/>
          </w:tcPr>
          <w:p w:rsidR="009D1CC1" w:rsidRPr="009D1CC1" w:rsidRDefault="00A262BA" w:rsidP="00A262BA">
            <w:pPr>
              <w:jc w:val="both"/>
              <w:rPr>
                <w:rFonts w:ascii="Times New Roman" w:hAnsi="Times New Roman" w:cs="Times New Roman"/>
              </w:rPr>
            </w:pPr>
            <w:r>
              <w:rPr>
                <w:rFonts w:ascii="Times New Roman" w:hAnsi="Times New Roman" w:cs="Times New Roman"/>
              </w:rPr>
              <w:t>В</w:t>
            </w:r>
            <w:r w:rsidRPr="00A262BA">
              <w:rPr>
                <w:rFonts w:ascii="Times New Roman" w:hAnsi="Times New Roman" w:cs="Times New Roman"/>
              </w:rPr>
              <w:t>ыполненн</w:t>
            </w:r>
            <w:r>
              <w:rPr>
                <w:rFonts w:ascii="Times New Roman" w:hAnsi="Times New Roman" w:cs="Times New Roman"/>
              </w:rPr>
              <w:t>ая</w:t>
            </w:r>
            <w:r w:rsidRPr="00A262BA">
              <w:rPr>
                <w:rFonts w:ascii="Times New Roman" w:hAnsi="Times New Roman" w:cs="Times New Roman"/>
              </w:rPr>
              <w:t xml:space="preserve"> работ</w:t>
            </w:r>
            <w:r>
              <w:rPr>
                <w:rFonts w:ascii="Times New Roman" w:hAnsi="Times New Roman" w:cs="Times New Roman"/>
              </w:rPr>
              <w:t>а</w:t>
            </w:r>
            <w:r w:rsidRPr="00A262BA">
              <w:rPr>
                <w:rFonts w:ascii="Times New Roman" w:hAnsi="Times New Roman" w:cs="Times New Roman"/>
              </w:rPr>
              <w:t xml:space="preserve"> (ее результат)</w:t>
            </w:r>
            <w:r>
              <w:rPr>
                <w:rFonts w:ascii="Times New Roman" w:hAnsi="Times New Roman" w:cs="Times New Roman"/>
              </w:rPr>
              <w:t>,</w:t>
            </w:r>
            <w:r w:rsidRPr="00A262BA">
              <w:rPr>
                <w:rFonts w:ascii="Times New Roman" w:hAnsi="Times New Roman" w:cs="Times New Roman"/>
              </w:rPr>
              <w:t xml:space="preserve"> оказанн</w:t>
            </w:r>
            <w:r>
              <w:rPr>
                <w:rFonts w:ascii="Times New Roman" w:hAnsi="Times New Roman" w:cs="Times New Roman"/>
              </w:rPr>
              <w:t>ые</w:t>
            </w:r>
            <w:r w:rsidRPr="00A262BA">
              <w:rPr>
                <w:rFonts w:ascii="Times New Roman" w:hAnsi="Times New Roman" w:cs="Times New Roman"/>
              </w:rPr>
              <w:t xml:space="preserve"> услуги </w:t>
            </w:r>
            <w:r>
              <w:rPr>
                <w:rFonts w:ascii="Times New Roman" w:hAnsi="Times New Roman" w:cs="Times New Roman"/>
              </w:rPr>
              <w:t xml:space="preserve">не в полном объеме соответствуют </w:t>
            </w:r>
            <w:r w:rsidRPr="00A262BA">
              <w:rPr>
                <w:rFonts w:ascii="Times New Roman" w:hAnsi="Times New Roman" w:cs="Times New Roman"/>
              </w:rPr>
              <w:t>условиям контракта.</w:t>
            </w:r>
          </w:p>
        </w:tc>
        <w:tc>
          <w:tcPr>
            <w:tcW w:w="941" w:type="dxa"/>
          </w:tcPr>
          <w:p w:rsidR="009D1CC1" w:rsidRPr="009D1CC1" w:rsidRDefault="00A262BA" w:rsidP="00A940E1">
            <w:pPr>
              <w:jc w:val="center"/>
              <w:rPr>
                <w:rFonts w:ascii="Times New Roman" w:hAnsi="Times New Roman" w:cs="Times New Roman"/>
              </w:rPr>
            </w:pPr>
            <w:r>
              <w:rPr>
                <w:rFonts w:ascii="Times New Roman" w:hAnsi="Times New Roman" w:cs="Times New Roman"/>
              </w:rPr>
              <w:t>4</w:t>
            </w:r>
          </w:p>
        </w:tc>
        <w:tc>
          <w:tcPr>
            <w:tcW w:w="1434" w:type="dxa"/>
          </w:tcPr>
          <w:p w:rsidR="009D1CC1" w:rsidRPr="009D1CC1" w:rsidRDefault="00A262BA" w:rsidP="00A940E1">
            <w:pPr>
              <w:jc w:val="center"/>
              <w:rPr>
                <w:rFonts w:ascii="Times New Roman" w:hAnsi="Times New Roman" w:cs="Times New Roman"/>
              </w:rPr>
            </w:pPr>
            <w:r>
              <w:rPr>
                <w:rFonts w:ascii="Times New Roman" w:hAnsi="Times New Roman" w:cs="Times New Roman"/>
              </w:rPr>
              <w:t>80 193,70</w:t>
            </w:r>
          </w:p>
        </w:tc>
      </w:tr>
      <w:tr w:rsidR="00143181" w:rsidTr="00921B3F">
        <w:trPr>
          <w:trHeight w:val="818"/>
        </w:trPr>
        <w:tc>
          <w:tcPr>
            <w:tcW w:w="534" w:type="dxa"/>
          </w:tcPr>
          <w:p w:rsidR="00143181" w:rsidRDefault="00143181" w:rsidP="00A940E1">
            <w:pPr>
              <w:jc w:val="center"/>
              <w:rPr>
                <w:rFonts w:ascii="Times New Roman" w:hAnsi="Times New Roman" w:cs="Times New Roman"/>
              </w:rPr>
            </w:pPr>
            <w:r>
              <w:rPr>
                <w:rFonts w:ascii="Times New Roman" w:hAnsi="Times New Roman" w:cs="Times New Roman"/>
              </w:rPr>
              <w:t>8</w:t>
            </w:r>
          </w:p>
        </w:tc>
        <w:tc>
          <w:tcPr>
            <w:tcW w:w="2632" w:type="dxa"/>
          </w:tcPr>
          <w:p w:rsidR="00143181" w:rsidRDefault="00143181" w:rsidP="00A262BA">
            <w:pPr>
              <w:jc w:val="left"/>
              <w:rPr>
                <w:rFonts w:ascii="Times New Roman" w:hAnsi="Times New Roman" w:cs="Times New Roman"/>
              </w:rPr>
            </w:pPr>
            <w:r w:rsidRPr="00143181">
              <w:rPr>
                <w:rFonts w:ascii="Times New Roman" w:hAnsi="Times New Roman" w:cs="Times New Roman"/>
              </w:rPr>
              <w:t>Пункт 1 части 1, части 2 статьи 94 Федерального закона № 44-ФЗ</w:t>
            </w:r>
          </w:p>
        </w:tc>
        <w:tc>
          <w:tcPr>
            <w:tcW w:w="4880" w:type="dxa"/>
          </w:tcPr>
          <w:p w:rsidR="00143181" w:rsidRDefault="00143181" w:rsidP="00F05F72">
            <w:pPr>
              <w:jc w:val="both"/>
              <w:rPr>
                <w:rFonts w:ascii="Times New Roman" w:hAnsi="Times New Roman" w:cs="Times New Roman"/>
              </w:rPr>
            </w:pPr>
            <w:r>
              <w:rPr>
                <w:rFonts w:ascii="Times New Roman" w:hAnsi="Times New Roman" w:cs="Times New Roman"/>
              </w:rPr>
              <w:t>Выполнен</w:t>
            </w:r>
            <w:r w:rsidR="00F05F72">
              <w:rPr>
                <w:rFonts w:ascii="Times New Roman" w:hAnsi="Times New Roman" w:cs="Times New Roman"/>
              </w:rPr>
              <w:t>ы</w:t>
            </w:r>
            <w:r>
              <w:rPr>
                <w:rFonts w:ascii="Times New Roman" w:hAnsi="Times New Roman" w:cs="Times New Roman"/>
              </w:rPr>
              <w:t xml:space="preserve"> работ</w:t>
            </w:r>
            <w:r w:rsidR="00F05F72">
              <w:rPr>
                <w:rFonts w:ascii="Times New Roman" w:hAnsi="Times New Roman" w:cs="Times New Roman"/>
              </w:rPr>
              <w:t>ы</w:t>
            </w:r>
            <w:r>
              <w:rPr>
                <w:rFonts w:ascii="Times New Roman" w:hAnsi="Times New Roman" w:cs="Times New Roman"/>
              </w:rPr>
              <w:t>, не предусмотренны</w:t>
            </w:r>
            <w:r w:rsidR="00F05F72">
              <w:rPr>
                <w:rFonts w:ascii="Times New Roman" w:hAnsi="Times New Roman" w:cs="Times New Roman"/>
              </w:rPr>
              <w:t>е</w:t>
            </w:r>
            <w:r>
              <w:rPr>
                <w:rFonts w:ascii="Times New Roman" w:hAnsi="Times New Roman" w:cs="Times New Roman"/>
              </w:rPr>
              <w:t xml:space="preserve"> гражданско-правовым договором.</w:t>
            </w:r>
          </w:p>
        </w:tc>
        <w:tc>
          <w:tcPr>
            <w:tcW w:w="941" w:type="dxa"/>
          </w:tcPr>
          <w:p w:rsidR="00143181" w:rsidRDefault="00143181" w:rsidP="00A940E1">
            <w:pPr>
              <w:jc w:val="center"/>
              <w:rPr>
                <w:rFonts w:ascii="Times New Roman" w:hAnsi="Times New Roman" w:cs="Times New Roman"/>
              </w:rPr>
            </w:pPr>
            <w:r>
              <w:rPr>
                <w:rFonts w:ascii="Times New Roman" w:hAnsi="Times New Roman" w:cs="Times New Roman"/>
              </w:rPr>
              <w:t>1</w:t>
            </w:r>
          </w:p>
        </w:tc>
        <w:tc>
          <w:tcPr>
            <w:tcW w:w="1434" w:type="dxa"/>
          </w:tcPr>
          <w:p w:rsidR="00143181" w:rsidRDefault="00143181" w:rsidP="00143181">
            <w:pPr>
              <w:jc w:val="center"/>
              <w:rPr>
                <w:rFonts w:ascii="Times New Roman" w:hAnsi="Times New Roman" w:cs="Times New Roman"/>
              </w:rPr>
            </w:pPr>
            <w:r w:rsidRPr="00143181">
              <w:rPr>
                <w:rFonts w:ascii="Times New Roman" w:hAnsi="Times New Roman" w:cs="Times New Roman"/>
              </w:rPr>
              <w:t xml:space="preserve">8 349,30 </w:t>
            </w:r>
          </w:p>
        </w:tc>
      </w:tr>
      <w:tr w:rsidR="009D1CC1" w:rsidTr="00085F4A">
        <w:tc>
          <w:tcPr>
            <w:tcW w:w="534" w:type="dxa"/>
          </w:tcPr>
          <w:p w:rsidR="009D1CC1" w:rsidRPr="009D1CC1" w:rsidRDefault="00921B3F" w:rsidP="00A940E1">
            <w:pPr>
              <w:jc w:val="center"/>
              <w:rPr>
                <w:rFonts w:ascii="Times New Roman" w:hAnsi="Times New Roman" w:cs="Times New Roman"/>
              </w:rPr>
            </w:pPr>
            <w:r>
              <w:rPr>
                <w:rFonts w:ascii="Times New Roman" w:hAnsi="Times New Roman" w:cs="Times New Roman"/>
              </w:rPr>
              <w:t>8</w:t>
            </w:r>
          </w:p>
        </w:tc>
        <w:tc>
          <w:tcPr>
            <w:tcW w:w="2632" w:type="dxa"/>
          </w:tcPr>
          <w:p w:rsidR="009D1CC1" w:rsidRPr="009D1CC1" w:rsidRDefault="00921B3F" w:rsidP="00F14C78">
            <w:pPr>
              <w:jc w:val="left"/>
              <w:rPr>
                <w:rFonts w:ascii="Times New Roman" w:hAnsi="Times New Roman" w:cs="Times New Roman"/>
              </w:rPr>
            </w:pPr>
            <w:r>
              <w:rPr>
                <w:rFonts w:ascii="Times New Roman" w:hAnsi="Times New Roman" w:cs="Times New Roman"/>
              </w:rPr>
              <w:t xml:space="preserve">Часть 1 статьи 10 Федерального закона от № </w:t>
            </w:r>
            <w:r w:rsidR="00F14C78">
              <w:rPr>
                <w:rFonts w:ascii="Times New Roman" w:hAnsi="Times New Roman" w:cs="Times New Roman"/>
              </w:rPr>
              <w:t>402-ФЗ, пункт 11 Инструкции</w:t>
            </w:r>
          </w:p>
        </w:tc>
        <w:tc>
          <w:tcPr>
            <w:tcW w:w="4880" w:type="dxa"/>
          </w:tcPr>
          <w:p w:rsidR="009D1CC1" w:rsidRPr="009D1CC1" w:rsidRDefault="00921B3F" w:rsidP="00921B3F">
            <w:pPr>
              <w:jc w:val="both"/>
              <w:rPr>
                <w:rFonts w:ascii="Times New Roman" w:hAnsi="Times New Roman" w:cs="Times New Roman"/>
              </w:rPr>
            </w:pPr>
            <w:r>
              <w:rPr>
                <w:rFonts w:ascii="Times New Roman" w:hAnsi="Times New Roman" w:cs="Times New Roman"/>
              </w:rPr>
              <w:t>Н</w:t>
            </w:r>
            <w:r w:rsidRPr="00921B3F">
              <w:rPr>
                <w:rFonts w:ascii="Times New Roman" w:hAnsi="Times New Roman" w:cs="Times New Roman"/>
              </w:rPr>
              <w:t>есвоевременно</w:t>
            </w:r>
            <w:r>
              <w:rPr>
                <w:rFonts w:ascii="Times New Roman" w:hAnsi="Times New Roman" w:cs="Times New Roman"/>
              </w:rPr>
              <w:t>е</w:t>
            </w:r>
            <w:r w:rsidRPr="00921B3F">
              <w:rPr>
                <w:rFonts w:ascii="Times New Roman" w:hAnsi="Times New Roman" w:cs="Times New Roman"/>
              </w:rPr>
              <w:t xml:space="preserve"> отражени</w:t>
            </w:r>
            <w:r>
              <w:rPr>
                <w:rFonts w:ascii="Times New Roman" w:hAnsi="Times New Roman" w:cs="Times New Roman"/>
              </w:rPr>
              <w:t>е</w:t>
            </w:r>
            <w:r w:rsidRPr="00921B3F">
              <w:rPr>
                <w:rFonts w:ascii="Times New Roman" w:hAnsi="Times New Roman" w:cs="Times New Roman"/>
              </w:rPr>
              <w:t xml:space="preserve"> поставленных товаров в </w:t>
            </w:r>
            <w:r>
              <w:rPr>
                <w:rFonts w:ascii="Times New Roman" w:hAnsi="Times New Roman" w:cs="Times New Roman"/>
              </w:rPr>
              <w:t>регистрах бухгалтерского учета.</w:t>
            </w:r>
          </w:p>
        </w:tc>
        <w:tc>
          <w:tcPr>
            <w:tcW w:w="941" w:type="dxa"/>
          </w:tcPr>
          <w:p w:rsidR="009D1CC1" w:rsidRPr="009D1CC1" w:rsidRDefault="00921B3F" w:rsidP="00A940E1">
            <w:pPr>
              <w:jc w:val="center"/>
              <w:rPr>
                <w:rFonts w:ascii="Times New Roman" w:hAnsi="Times New Roman" w:cs="Times New Roman"/>
              </w:rPr>
            </w:pPr>
            <w:r>
              <w:rPr>
                <w:rFonts w:ascii="Times New Roman" w:hAnsi="Times New Roman" w:cs="Times New Roman"/>
              </w:rPr>
              <w:t>3</w:t>
            </w:r>
          </w:p>
        </w:tc>
        <w:tc>
          <w:tcPr>
            <w:tcW w:w="1434" w:type="dxa"/>
          </w:tcPr>
          <w:p w:rsidR="009D1CC1" w:rsidRPr="009D1CC1" w:rsidRDefault="00921B3F" w:rsidP="00A940E1">
            <w:pPr>
              <w:jc w:val="center"/>
              <w:rPr>
                <w:rFonts w:ascii="Times New Roman" w:hAnsi="Times New Roman" w:cs="Times New Roman"/>
              </w:rPr>
            </w:pPr>
            <w:r>
              <w:rPr>
                <w:rFonts w:ascii="Times New Roman" w:hAnsi="Times New Roman" w:cs="Times New Roman"/>
              </w:rPr>
              <w:t>113 018,00</w:t>
            </w:r>
          </w:p>
        </w:tc>
      </w:tr>
      <w:tr w:rsidR="009D1CC1" w:rsidTr="00085F4A">
        <w:tc>
          <w:tcPr>
            <w:tcW w:w="534" w:type="dxa"/>
          </w:tcPr>
          <w:p w:rsidR="009D1CC1" w:rsidRPr="009D1CC1" w:rsidRDefault="00E230E6" w:rsidP="00A940E1">
            <w:pPr>
              <w:jc w:val="center"/>
              <w:rPr>
                <w:rFonts w:ascii="Times New Roman" w:hAnsi="Times New Roman" w:cs="Times New Roman"/>
              </w:rPr>
            </w:pPr>
            <w:r>
              <w:rPr>
                <w:rFonts w:ascii="Times New Roman" w:hAnsi="Times New Roman" w:cs="Times New Roman"/>
              </w:rPr>
              <w:t>9</w:t>
            </w:r>
          </w:p>
        </w:tc>
        <w:tc>
          <w:tcPr>
            <w:tcW w:w="2632" w:type="dxa"/>
          </w:tcPr>
          <w:p w:rsidR="009D1CC1" w:rsidRPr="009D1CC1" w:rsidRDefault="00921B3F" w:rsidP="00A940E1">
            <w:pPr>
              <w:jc w:val="left"/>
              <w:rPr>
                <w:rFonts w:ascii="Times New Roman" w:hAnsi="Times New Roman" w:cs="Times New Roman"/>
              </w:rPr>
            </w:pPr>
            <w:r>
              <w:rPr>
                <w:rFonts w:ascii="Times New Roman" w:hAnsi="Times New Roman" w:cs="Times New Roman"/>
              </w:rPr>
              <w:t>Часть 8 статьи 103 Федерального закона № 44-ФЗ</w:t>
            </w:r>
          </w:p>
        </w:tc>
        <w:tc>
          <w:tcPr>
            <w:tcW w:w="4880" w:type="dxa"/>
          </w:tcPr>
          <w:p w:rsidR="00921B3F" w:rsidRDefault="00921B3F" w:rsidP="00921B3F">
            <w:pPr>
              <w:jc w:val="left"/>
              <w:rPr>
                <w:rFonts w:ascii="Times New Roman" w:hAnsi="Times New Roman" w:cs="Times New Roman"/>
              </w:rPr>
            </w:pPr>
            <w:r>
              <w:rPr>
                <w:rFonts w:ascii="Times New Roman" w:hAnsi="Times New Roman" w:cs="Times New Roman"/>
              </w:rPr>
              <w:t xml:space="preserve">Произведена оплата </w:t>
            </w:r>
            <w:r w:rsidR="00F05F72">
              <w:rPr>
                <w:rFonts w:ascii="Times New Roman" w:hAnsi="Times New Roman" w:cs="Times New Roman"/>
              </w:rPr>
              <w:t xml:space="preserve">гражданско-правового </w:t>
            </w:r>
            <w:r>
              <w:rPr>
                <w:rFonts w:ascii="Times New Roman" w:hAnsi="Times New Roman" w:cs="Times New Roman"/>
              </w:rPr>
              <w:t>договора, не включенного в реестр контрактов, заключенных заказчиками.</w:t>
            </w:r>
          </w:p>
          <w:p w:rsidR="009D1CC1" w:rsidRPr="009D1CC1" w:rsidRDefault="009D1CC1" w:rsidP="00921B3F">
            <w:pPr>
              <w:jc w:val="left"/>
              <w:rPr>
                <w:rFonts w:ascii="Times New Roman" w:hAnsi="Times New Roman" w:cs="Times New Roman"/>
              </w:rPr>
            </w:pPr>
          </w:p>
        </w:tc>
        <w:tc>
          <w:tcPr>
            <w:tcW w:w="941" w:type="dxa"/>
          </w:tcPr>
          <w:p w:rsidR="009D1CC1" w:rsidRPr="009D1CC1" w:rsidRDefault="00921B3F" w:rsidP="00A940E1">
            <w:pPr>
              <w:jc w:val="center"/>
              <w:rPr>
                <w:rFonts w:ascii="Times New Roman" w:hAnsi="Times New Roman" w:cs="Times New Roman"/>
              </w:rPr>
            </w:pPr>
            <w:r>
              <w:rPr>
                <w:rFonts w:ascii="Times New Roman" w:hAnsi="Times New Roman" w:cs="Times New Roman"/>
              </w:rPr>
              <w:t>1</w:t>
            </w:r>
          </w:p>
        </w:tc>
        <w:tc>
          <w:tcPr>
            <w:tcW w:w="1434" w:type="dxa"/>
          </w:tcPr>
          <w:p w:rsidR="009D1CC1" w:rsidRPr="009D1CC1" w:rsidRDefault="00921B3F" w:rsidP="00A940E1">
            <w:pPr>
              <w:jc w:val="center"/>
              <w:rPr>
                <w:rFonts w:ascii="Times New Roman" w:hAnsi="Times New Roman" w:cs="Times New Roman"/>
              </w:rPr>
            </w:pPr>
            <w:r>
              <w:rPr>
                <w:rFonts w:ascii="Times New Roman" w:hAnsi="Times New Roman" w:cs="Times New Roman"/>
              </w:rPr>
              <w:t>400 000,00</w:t>
            </w:r>
          </w:p>
        </w:tc>
      </w:tr>
      <w:tr w:rsidR="009D1CC1" w:rsidTr="00085F4A">
        <w:tc>
          <w:tcPr>
            <w:tcW w:w="534" w:type="dxa"/>
          </w:tcPr>
          <w:p w:rsidR="009D1CC1" w:rsidRPr="009D1CC1" w:rsidRDefault="009D1CC1" w:rsidP="00A940E1">
            <w:pPr>
              <w:jc w:val="center"/>
              <w:rPr>
                <w:rFonts w:ascii="Times New Roman" w:hAnsi="Times New Roman" w:cs="Times New Roman"/>
              </w:rPr>
            </w:pPr>
          </w:p>
        </w:tc>
        <w:tc>
          <w:tcPr>
            <w:tcW w:w="2632" w:type="dxa"/>
          </w:tcPr>
          <w:p w:rsidR="009D1CC1" w:rsidRPr="009D1CC1" w:rsidRDefault="009D1CC1" w:rsidP="00A70392">
            <w:pPr>
              <w:jc w:val="left"/>
              <w:rPr>
                <w:rFonts w:ascii="Times New Roman" w:hAnsi="Times New Roman" w:cs="Times New Roman"/>
              </w:rPr>
            </w:pPr>
          </w:p>
        </w:tc>
        <w:tc>
          <w:tcPr>
            <w:tcW w:w="4880" w:type="dxa"/>
          </w:tcPr>
          <w:p w:rsidR="009D1CC1" w:rsidRPr="00541BBD" w:rsidRDefault="00921B3F" w:rsidP="00BE792E">
            <w:pPr>
              <w:jc w:val="both"/>
              <w:rPr>
                <w:rFonts w:ascii="Times New Roman" w:hAnsi="Times New Roman" w:cs="Times New Roman"/>
                <w:b/>
              </w:rPr>
            </w:pPr>
            <w:r w:rsidRPr="00541BBD">
              <w:rPr>
                <w:rFonts w:ascii="Times New Roman" w:hAnsi="Times New Roman" w:cs="Times New Roman"/>
                <w:b/>
              </w:rPr>
              <w:t>Всего выявленных нарушений</w:t>
            </w:r>
          </w:p>
        </w:tc>
        <w:tc>
          <w:tcPr>
            <w:tcW w:w="941" w:type="dxa"/>
          </w:tcPr>
          <w:p w:rsidR="009D1CC1" w:rsidRPr="00541BBD" w:rsidRDefault="00F05F72" w:rsidP="00FD117C">
            <w:pPr>
              <w:jc w:val="center"/>
              <w:rPr>
                <w:rFonts w:ascii="Times New Roman" w:hAnsi="Times New Roman" w:cs="Times New Roman"/>
                <w:b/>
              </w:rPr>
            </w:pPr>
            <w:r w:rsidRPr="00541BBD">
              <w:rPr>
                <w:rFonts w:ascii="Times New Roman" w:hAnsi="Times New Roman" w:cs="Times New Roman"/>
                <w:b/>
              </w:rPr>
              <w:t>6</w:t>
            </w:r>
            <w:r w:rsidR="00FD117C">
              <w:rPr>
                <w:rFonts w:ascii="Times New Roman" w:hAnsi="Times New Roman" w:cs="Times New Roman"/>
                <w:b/>
              </w:rPr>
              <w:t>2</w:t>
            </w:r>
          </w:p>
        </w:tc>
        <w:tc>
          <w:tcPr>
            <w:tcW w:w="1434" w:type="dxa"/>
          </w:tcPr>
          <w:p w:rsidR="009D1CC1" w:rsidRPr="00541BBD" w:rsidRDefault="00AF67DA" w:rsidP="00AF67DA">
            <w:pPr>
              <w:jc w:val="center"/>
              <w:rPr>
                <w:rFonts w:ascii="Times New Roman" w:hAnsi="Times New Roman" w:cs="Times New Roman"/>
                <w:b/>
              </w:rPr>
            </w:pPr>
            <w:r>
              <w:rPr>
                <w:rFonts w:ascii="Times New Roman" w:hAnsi="Times New Roman" w:cs="Times New Roman"/>
                <w:b/>
              </w:rPr>
              <w:t>4 772 956,56</w:t>
            </w:r>
          </w:p>
        </w:tc>
      </w:tr>
    </w:tbl>
    <w:p w:rsidR="0091229B" w:rsidRDefault="0091229B">
      <w:pPr>
        <w:jc w:val="left"/>
        <w:rPr>
          <w:rFonts w:ascii="Times New Roman" w:hAnsi="Times New Roman" w:cs="Times New Roman"/>
          <w:sz w:val="24"/>
          <w:szCs w:val="24"/>
        </w:rPr>
      </w:pPr>
    </w:p>
    <w:p w:rsidR="00143181" w:rsidRDefault="001925AA" w:rsidP="001925AA">
      <w:pPr>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Pr>
          <w:rFonts w:ascii="Times New Roman" w:hAnsi="Times New Roman" w:cs="Times New Roman"/>
          <w:sz w:val="24"/>
          <w:szCs w:val="24"/>
        </w:rPr>
        <w:tab/>
        <w:t xml:space="preserve">Кроме того, </w:t>
      </w:r>
      <w:r w:rsidRPr="001925AA">
        <w:rPr>
          <w:rFonts w:ascii="Times New Roman" w:hAnsi="Times New Roman" w:cs="Times New Roman"/>
          <w:sz w:val="24"/>
          <w:szCs w:val="24"/>
        </w:rPr>
        <w:t xml:space="preserve">МДОУ № 8 г. Можайска не учтены </w:t>
      </w:r>
      <w:r>
        <w:rPr>
          <w:rFonts w:ascii="Times New Roman" w:hAnsi="Times New Roman" w:cs="Times New Roman"/>
          <w:sz w:val="24"/>
          <w:szCs w:val="24"/>
        </w:rPr>
        <w:t xml:space="preserve">пункты </w:t>
      </w:r>
      <w:r w:rsidR="007E08D6">
        <w:rPr>
          <w:rFonts w:ascii="Times New Roman" w:hAnsi="Times New Roman" w:cs="Times New Roman"/>
          <w:sz w:val="24"/>
          <w:szCs w:val="24"/>
        </w:rPr>
        <w:t>2.</w:t>
      </w:r>
      <w:r>
        <w:rPr>
          <w:rFonts w:ascii="Times New Roman" w:hAnsi="Times New Roman" w:cs="Times New Roman"/>
          <w:sz w:val="24"/>
          <w:szCs w:val="24"/>
        </w:rPr>
        <w:t xml:space="preserve">1, 3.7.1, </w:t>
      </w:r>
      <w:r w:rsidR="007E08D6">
        <w:rPr>
          <w:rFonts w:ascii="Times New Roman" w:hAnsi="Times New Roman" w:cs="Times New Roman"/>
          <w:sz w:val="24"/>
          <w:szCs w:val="24"/>
        </w:rPr>
        <w:t>3.12, 3.13.4</w:t>
      </w:r>
      <w:r>
        <w:rPr>
          <w:rFonts w:ascii="Times New Roman" w:hAnsi="Times New Roman" w:cs="Times New Roman"/>
          <w:sz w:val="24"/>
          <w:szCs w:val="24"/>
        </w:rPr>
        <w:t xml:space="preserve"> </w:t>
      </w:r>
      <w:r w:rsidRPr="001925AA">
        <w:rPr>
          <w:rFonts w:ascii="Times New Roman" w:hAnsi="Times New Roman" w:cs="Times New Roman"/>
          <w:sz w:val="24"/>
          <w:szCs w:val="24"/>
        </w:rPr>
        <w:t>Методически</w:t>
      </w:r>
      <w:r>
        <w:rPr>
          <w:rFonts w:ascii="Times New Roman" w:hAnsi="Times New Roman" w:cs="Times New Roman"/>
          <w:sz w:val="24"/>
          <w:szCs w:val="24"/>
        </w:rPr>
        <w:t>х</w:t>
      </w:r>
      <w:r w:rsidRPr="001925AA">
        <w:rPr>
          <w:rFonts w:ascii="Times New Roman" w:hAnsi="Times New Roman" w:cs="Times New Roman"/>
          <w:sz w:val="24"/>
          <w:szCs w:val="24"/>
        </w:rPr>
        <w:t xml:space="preserve"> рекомендаци</w:t>
      </w:r>
      <w:r>
        <w:rPr>
          <w:rFonts w:ascii="Times New Roman" w:hAnsi="Times New Roman" w:cs="Times New Roman"/>
          <w:sz w:val="24"/>
          <w:szCs w:val="24"/>
        </w:rPr>
        <w:t>й</w:t>
      </w:r>
      <w:r w:rsidRPr="001925AA">
        <w:rPr>
          <w:rFonts w:ascii="Times New Roman" w:hAnsi="Times New Roman" w:cs="Times New Roman"/>
          <w:sz w:val="24"/>
          <w:szCs w:val="24"/>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w:t>
      </w:r>
      <w:r w:rsidR="007E08D6">
        <w:rPr>
          <w:rFonts w:ascii="Times New Roman" w:hAnsi="Times New Roman" w:cs="Times New Roman"/>
          <w:sz w:val="24"/>
          <w:szCs w:val="24"/>
        </w:rPr>
        <w:t>х</w:t>
      </w:r>
      <w:r w:rsidRPr="001925AA">
        <w:rPr>
          <w:rFonts w:ascii="Times New Roman" w:hAnsi="Times New Roman" w:cs="Times New Roman"/>
          <w:sz w:val="24"/>
          <w:szCs w:val="24"/>
        </w:rPr>
        <w:t xml:space="preserve"> приказом Министерства экономического развития Российско</w:t>
      </w:r>
      <w:r>
        <w:rPr>
          <w:rFonts w:ascii="Times New Roman" w:hAnsi="Times New Roman" w:cs="Times New Roman"/>
          <w:sz w:val="24"/>
          <w:szCs w:val="24"/>
        </w:rPr>
        <w:t>й Федерации от 02.10.2013 № 567.</w:t>
      </w:r>
      <w:proofErr w:type="gramEnd"/>
    </w:p>
    <w:p w:rsidR="001925AA" w:rsidRDefault="001925AA" w:rsidP="00143181">
      <w:pPr>
        <w:jc w:val="center"/>
        <w:rPr>
          <w:rFonts w:ascii="Times New Roman" w:hAnsi="Times New Roman" w:cs="Times New Roman"/>
          <w:sz w:val="24"/>
          <w:szCs w:val="24"/>
        </w:rPr>
      </w:pPr>
    </w:p>
    <w:p w:rsidR="00276F23" w:rsidRDefault="00276F23" w:rsidP="00143181">
      <w:pPr>
        <w:jc w:val="center"/>
        <w:rPr>
          <w:rFonts w:ascii="Times New Roman" w:hAnsi="Times New Roman" w:cs="Times New Roman"/>
          <w:sz w:val="24"/>
          <w:szCs w:val="24"/>
        </w:rPr>
      </w:pPr>
      <w:r>
        <w:rPr>
          <w:rFonts w:ascii="Times New Roman" w:hAnsi="Times New Roman" w:cs="Times New Roman"/>
          <w:sz w:val="24"/>
          <w:szCs w:val="24"/>
        </w:rPr>
        <w:t>Использованные сокращения:</w:t>
      </w:r>
    </w:p>
    <w:p w:rsidR="00D435C5" w:rsidRDefault="00D435C5" w:rsidP="00143181">
      <w:pPr>
        <w:jc w:val="center"/>
        <w:rPr>
          <w:rFonts w:ascii="Times New Roman" w:hAnsi="Times New Roman" w:cs="Times New Roman"/>
          <w:sz w:val="24"/>
          <w:szCs w:val="24"/>
        </w:rPr>
      </w:pPr>
    </w:p>
    <w:p w:rsidR="00276F23" w:rsidRPr="00F05F72" w:rsidRDefault="00F05F72" w:rsidP="00F05F72">
      <w:pPr>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F14C78" w:rsidRPr="00F05F72">
        <w:rPr>
          <w:rFonts w:ascii="Times New Roman" w:hAnsi="Times New Roman" w:cs="Times New Roman"/>
          <w:sz w:val="24"/>
          <w:szCs w:val="24"/>
        </w:rPr>
        <w:t xml:space="preserve">Федеральный закон </w:t>
      </w:r>
      <w:r w:rsidR="007E08D6">
        <w:rPr>
          <w:rFonts w:ascii="Times New Roman" w:hAnsi="Times New Roman" w:cs="Times New Roman"/>
          <w:sz w:val="24"/>
          <w:szCs w:val="24"/>
        </w:rPr>
        <w:t>№ 44</w:t>
      </w:r>
      <w:r w:rsidR="00276F23" w:rsidRPr="00F05F72">
        <w:rPr>
          <w:rFonts w:ascii="Times New Roman" w:hAnsi="Times New Roman" w:cs="Times New Roman"/>
          <w:sz w:val="24"/>
          <w:szCs w:val="24"/>
        </w:rPr>
        <w:t>–</w:t>
      </w:r>
      <w:r w:rsidR="00F14C78" w:rsidRPr="00F05F72">
        <w:rPr>
          <w:rFonts w:ascii="Times New Roman" w:hAnsi="Times New Roman" w:cs="Times New Roman"/>
          <w:sz w:val="24"/>
          <w:szCs w:val="24"/>
        </w:rPr>
        <w:t xml:space="preserve">ФЗ - </w:t>
      </w:r>
      <w:r w:rsidR="00276F23" w:rsidRPr="00F05F72">
        <w:rPr>
          <w:rFonts w:ascii="Times New Roman" w:hAnsi="Times New Roman" w:cs="Times New Roman"/>
          <w:sz w:val="24"/>
          <w:szCs w:val="24"/>
        </w:rPr>
        <w:t>Федеральный закон от 05.04.2013 № 44 «О контрактной системе в сфере закупок товаров, работ, услуг для обеспечения государственных и муниципальных нужд».</w:t>
      </w:r>
    </w:p>
    <w:p w:rsidR="00F14C78" w:rsidRPr="00F05F72" w:rsidRDefault="00F05F72" w:rsidP="00F05F7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2)</w:t>
      </w:r>
      <w:r w:rsidR="004A018A" w:rsidRPr="004A018A">
        <w:t xml:space="preserve"> </w:t>
      </w:r>
      <w:r w:rsidR="004A018A">
        <w:t>П</w:t>
      </w:r>
      <w:r w:rsidR="004A018A" w:rsidRPr="004A018A">
        <w:rPr>
          <w:rFonts w:ascii="Times New Roman" w:hAnsi="Times New Roman" w:cs="Times New Roman"/>
          <w:sz w:val="24"/>
          <w:szCs w:val="24"/>
        </w:rPr>
        <w:t>риложени</w:t>
      </w:r>
      <w:r w:rsidR="004A018A">
        <w:rPr>
          <w:rFonts w:ascii="Times New Roman" w:hAnsi="Times New Roman" w:cs="Times New Roman"/>
          <w:sz w:val="24"/>
          <w:szCs w:val="24"/>
        </w:rPr>
        <w:t>е</w:t>
      </w:r>
      <w:r w:rsidR="004A018A" w:rsidRPr="004A018A">
        <w:rPr>
          <w:rFonts w:ascii="Times New Roman" w:hAnsi="Times New Roman" w:cs="Times New Roman"/>
          <w:sz w:val="24"/>
          <w:szCs w:val="24"/>
        </w:rPr>
        <w:t xml:space="preserve"> 2, утвержденно</w:t>
      </w:r>
      <w:r w:rsidR="004A018A">
        <w:rPr>
          <w:rFonts w:ascii="Times New Roman" w:hAnsi="Times New Roman" w:cs="Times New Roman"/>
          <w:sz w:val="24"/>
          <w:szCs w:val="24"/>
        </w:rPr>
        <w:t>е</w:t>
      </w:r>
      <w:r w:rsidR="004A018A" w:rsidRPr="004A018A">
        <w:rPr>
          <w:rFonts w:ascii="Times New Roman" w:hAnsi="Times New Roman" w:cs="Times New Roman"/>
          <w:sz w:val="24"/>
          <w:szCs w:val="24"/>
        </w:rPr>
        <w:t xml:space="preserve"> приказом Министерства экономического развития Российской Федерации и Федерального казначейства от 27 декабря 2011 г. № 761/20н</w:t>
      </w:r>
      <w:r w:rsidR="004A018A">
        <w:rPr>
          <w:rFonts w:ascii="Times New Roman" w:hAnsi="Times New Roman" w:cs="Times New Roman"/>
          <w:sz w:val="24"/>
          <w:szCs w:val="24"/>
        </w:rPr>
        <w:t xml:space="preserve"> – Форма </w:t>
      </w:r>
      <w:r w:rsidR="004A018A" w:rsidRPr="004A018A">
        <w:rPr>
          <w:rFonts w:ascii="Times New Roman" w:hAnsi="Times New Roman" w:cs="Times New Roman"/>
          <w:sz w:val="24"/>
          <w:szCs w:val="24"/>
        </w:rPr>
        <w:t>планов-графиков размещения заказов на поставки товаров, выполнение работ, оказание услуг для нужд заказчиков</w:t>
      </w:r>
      <w:r w:rsidR="004A018A">
        <w:rPr>
          <w:rFonts w:ascii="Times New Roman" w:hAnsi="Times New Roman" w:cs="Times New Roman"/>
          <w:sz w:val="24"/>
          <w:szCs w:val="24"/>
        </w:rPr>
        <w:t xml:space="preserve">, утвержденная </w:t>
      </w:r>
      <w:r w:rsidR="00F14C78" w:rsidRPr="00F05F72">
        <w:rPr>
          <w:rFonts w:ascii="Times New Roman" w:hAnsi="Times New Roman" w:cs="Times New Roman"/>
          <w:sz w:val="24"/>
          <w:szCs w:val="24"/>
        </w:rPr>
        <w:t>Приказ</w:t>
      </w:r>
      <w:r w:rsidR="004A018A">
        <w:rPr>
          <w:rFonts w:ascii="Times New Roman" w:hAnsi="Times New Roman" w:cs="Times New Roman"/>
          <w:sz w:val="24"/>
          <w:szCs w:val="24"/>
        </w:rPr>
        <w:t>ом</w:t>
      </w:r>
      <w:r w:rsidR="00F14C78" w:rsidRPr="00F05F72">
        <w:rPr>
          <w:rFonts w:ascii="Times New Roman" w:hAnsi="Times New Roman" w:cs="Times New Roman"/>
          <w:sz w:val="24"/>
          <w:szCs w:val="24"/>
        </w:rPr>
        <w:t xml:space="preserve"> Министерства экономического развития Российской Федерации и Федерального казначейства от 27 декабря 2011 </w:t>
      </w:r>
      <w:bookmarkStart w:id="0" w:name="_GoBack"/>
      <w:bookmarkEnd w:id="0"/>
      <w:r w:rsidR="00F14C78" w:rsidRPr="00F05F72">
        <w:rPr>
          <w:rFonts w:ascii="Times New Roman" w:hAnsi="Times New Roman" w:cs="Times New Roman"/>
          <w:sz w:val="24"/>
          <w:szCs w:val="24"/>
        </w:rPr>
        <w:t>№ 761/20н «Об утверждении порядка размещения на официальном сайте планов-графиков размещения заказов</w:t>
      </w:r>
      <w:proofErr w:type="gramEnd"/>
      <w:r w:rsidR="00F14C78" w:rsidRPr="00F05F72">
        <w:rPr>
          <w:rFonts w:ascii="Times New Roman" w:hAnsi="Times New Roman" w:cs="Times New Roman"/>
          <w:sz w:val="24"/>
          <w:szCs w:val="24"/>
        </w:rPr>
        <w:t xml:space="preserve"> на поставки товаров, выполнение работ, оказание услуг для нужд заказчиков и формы планов-графиков размещения заказа на поставки товаров, выполнение работ, оказание услуг для нужд заказчиков».</w:t>
      </w:r>
    </w:p>
    <w:p w:rsidR="00F14C78" w:rsidRPr="00F05F72" w:rsidRDefault="00F05F72" w:rsidP="00F05F72">
      <w:pPr>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F14C78" w:rsidRPr="00F05F72">
        <w:rPr>
          <w:rFonts w:ascii="Times New Roman" w:hAnsi="Times New Roman" w:cs="Times New Roman"/>
          <w:sz w:val="24"/>
          <w:szCs w:val="24"/>
        </w:rPr>
        <w:t>Федеральный закон № 402-ФЗ – Федеральный закон от 06.12.2011 № 402-ФЗ «О бухгалтерском учете».</w:t>
      </w:r>
    </w:p>
    <w:p w:rsidR="00085F4A" w:rsidRPr="00F05F72" w:rsidRDefault="00F05F72" w:rsidP="00F05F72">
      <w:pPr>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00F14C78" w:rsidRPr="00F05F72">
        <w:rPr>
          <w:rFonts w:ascii="Times New Roman" w:hAnsi="Times New Roman" w:cs="Times New Roman"/>
          <w:sz w:val="24"/>
          <w:szCs w:val="24"/>
        </w:rPr>
        <w:t>Инструкция - 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Министерства финансов Российской Федерации от 01.12.2010 №157н</w:t>
      </w:r>
      <w:r w:rsidR="00552E62" w:rsidRPr="00F05F72">
        <w:rPr>
          <w:rFonts w:ascii="Times New Roman" w:hAnsi="Times New Roman" w:cs="Times New Roman"/>
          <w:sz w:val="24"/>
          <w:szCs w:val="24"/>
        </w:rPr>
        <w:t>.</w:t>
      </w:r>
    </w:p>
    <w:p w:rsidR="00F14C78" w:rsidRPr="00552E62" w:rsidRDefault="00F14C78" w:rsidP="00552E62">
      <w:pPr>
        <w:ind w:left="360"/>
        <w:jc w:val="both"/>
        <w:rPr>
          <w:rFonts w:ascii="Times New Roman" w:hAnsi="Times New Roman" w:cs="Times New Roman"/>
          <w:sz w:val="24"/>
          <w:szCs w:val="24"/>
        </w:rPr>
      </w:pPr>
    </w:p>
    <w:sectPr w:rsidR="00F14C78" w:rsidRPr="00552E62" w:rsidSect="0091229B">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618BF"/>
    <w:multiLevelType w:val="hybridMultilevel"/>
    <w:tmpl w:val="2DA0D100"/>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A12"/>
    <w:rsid w:val="00044AF8"/>
    <w:rsid w:val="00045945"/>
    <w:rsid w:val="00085F4A"/>
    <w:rsid w:val="000959C7"/>
    <w:rsid w:val="00104E1E"/>
    <w:rsid w:val="00115A82"/>
    <w:rsid w:val="00126A12"/>
    <w:rsid w:val="0014205D"/>
    <w:rsid w:val="00143181"/>
    <w:rsid w:val="00182D60"/>
    <w:rsid w:val="00190393"/>
    <w:rsid w:val="001925AA"/>
    <w:rsid w:val="001B1727"/>
    <w:rsid w:val="00234834"/>
    <w:rsid w:val="00236994"/>
    <w:rsid w:val="00276F23"/>
    <w:rsid w:val="00296006"/>
    <w:rsid w:val="002A3EB3"/>
    <w:rsid w:val="003462FE"/>
    <w:rsid w:val="003528AC"/>
    <w:rsid w:val="003961EC"/>
    <w:rsid w:val="003B3BC0"/>
    <w:rsid w:val="003C6E76"/>
    <w:rsid w:val="00415753"/>
    <w:rsid w:val="004A018A"/>
    <w:rsid w:val="00520B60"/>
    <w:rsid w:val="00525D28"/>
    <w:rsid w:val="00541BBD"/>
    <w:rsid w:val="00552E62"/>
    <w:rsid w:val="0055713F"/>
    <w:rsid w:val="005836F5"/>
    <w:rsid w:val="00720FC6"/>
    <w:rsid w:val="0072486E"/>
    <w:rsid w:val="0074099A"/>
    <w:rsid w:val="007426F3"/>
    <w:rsid w:val="00765812"/>
    <w:rsid w:val="00786C4A"/>
    <w:rsid w:val="007C5384"/>
    <w:rsid w:val="007E08D6"/>
    <w:rsid w:val="008376FB"/>
    <w:rsid w:val="008409F2"/>
    <w:rsid w:val="00887E00"/>
    <w:rsid w:val="008C2419"/>
    <w:rsid w:val="0090586E"/>
    <w:rsid w:val="0091229B"/>
    <w:rsid w:val="0091575D"/>
    <w:rsid w:val="00921B3F"/>
    <w:rsid w:val="00935320"/>
    <w:rsid w:val="00953AD7"/>
    <w:rsid w:val="009D1CC1"/>
    <w:rsid w:val="009F7388"/>
    <w:rsid w:val="00A262BA"/>
    <w:rsid w:val="00A339CC"/>
    <w:rsid w:val="00A57F01"/>
    <w:rsid w:val="00A70392"/>
    <w:rsid w:val="00A767E4"/>
    <w:rsid w:val="00AD25E3"/>
    <w:rsid w:val="00AF67DA"/>
    <w:rsid w:val="00B50456"/>
    <w:rsid w:val="00BE792E"/>
    <w:rsid w:val="00C20841"/>
    <w:rsid w:val="00C36D43"/>
    <w:rsid w:val="00C46E18"/>
    <w:rsid w:val="00CC06EB"/>
    <w:rsid w:val="00D02BD2"/>
    <w:rsid w:val="00D21540"/>
    <w:rsid w:val="00D41B6B"/>
    <w:rsid w:val="00D435C5"/>
    <w:rsid w:val="00D53C17"/>
    <w:rsid w:val="00D609B2"/>
    <w:rsid w:val="00D64583"/>
    <w:rsid w:val="00D66EBC"/>
    <w:rsid w:val="00E06ADC"/>
    <w:rsid w:val="00E230E6"/>
    <w:rsid w:val="00E315AC"/>
    <w:rsid w:val="00E757FE"/>
    <w:rsid w:val="00F05F72"/>
    <w:rsid w:val="00F14C78"/>
    <w:rsid w:val="00F319C8"/>
    <w:rsid w:val="00F45B48"/>
    <w:rsid w:val="00F97373"/>
    <w:rsid w:val="00FA1969"/>
    <w:rsid w:val="00FD1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76FB"/>
  </w:style>
  <w:style w:type="paragraph" w:customStyle="1" w:styleId="Standard">
    <w:name w:val="Standard"/>
    <w:rsid w:val="008376FB"/>
    <w:pPr>
      <w:widowControl w:val="0"/>
      <w:suppressAutoHyphens/>
      <w:autoSpaceDN w:val="0"/>
      <w:spacing w:line="240" w:lineRule="auto"/>
      <w:textAlignment w:val="baseline"/>
    </w:pPr>
    <w:rPr>
      <w:rFonts w:ascii="Arial" w:eastAsia="SimSun" w:hAnsi="Arial" w:cs="Mangal"/>
      <w:kern w:val="3"/>
      <w:sz w:val="24"/>
      <w:szCs w:val="24"/>
      <w:lang w:eastAsia="zh-CN" w:bidi="hi-IN"/>
    </w:rPr>
  </w:style>
  <w:style w:type="table" w:styleId="a3">
    <w:name w:val="Table Grid"/>
    <w:basedOn w:val="a1"/>
    <w:uiPriority w:val="59"/>
    <w:rsid w:val="00B50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F23"/>
    <w:pPr>
      <w:ind w:left="720"/>
      <w:contextualSpacing/>
    </w:pPr>
  </w:style>
  <w:style w:type="paragraph" w:styleId="a5">
    <w:name w:val="Balloon Text"/>
    <w:basedOn w:val="a"/>
    <w:link w:val="a6"/>
    <w:uiPriority w:val="99"/>
    <w:semiHidden/>
    <w:unhideWhenUsed/>
    <w:rsid w:val="00E315A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5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376FB"/>
  </w:style>
  <w:style w:type="paragraph" w:customStyle="1" w:styleId="Standard">
    <w:name w:val="Standard"/>
    <w:rsid w:val="008376FB"/>
    <w:pPr>
      <w:widowControl w:val="0"/>
      <w:suppressAutoHyphens/>
      <w:autoSpaceDN w:val="0"/>
      <w:spacing w:line="240" w:lineRule="auto"/>
      <w:textAlignment w:val="baseline"/>
    </w:pPr>
    <w:rPr>
      <w:rFonts w:ascii="Arial" w:eastAsia="SimSun" w:hAnsi="Arial" w:cs="Mangal"/>
      <w:kern w:val="3"/>
      <w:sz w:val="24"/>
      <w:szCs w:val="24"/>
      <w:lang w:eastAsia="zh-CN" w:bidi="hi-IN"/>
    </w:rPr>
  </w:style>
  <w:style w:type="table" w:styleId="a3">
    <w:name w:val="Table Grid"/>
    <w:basedOn w:val="a1"/>
    <w:uiPriority w:val="59"/>
    <w:rsid w:val="00B504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6F23"/>
    <w:pPr>
      <w:ind w:left="720"/>
      <w:contextualSpacing/>
    </w:pPr>
  </w:style>
  <w:style w:type="paragraph" w:styleId="a5">
    <w:name w:val="Balloon Text"/>
    <w:basedOn w:val="a"/>
    <w:link w:val="a6"/>
    <w:uiPriority w:val="99"/>
    <w:semiHidden/>
    <w:unhideWhenUsed/>
    <w:rsid w:val="00E315A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15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1174</TotalTime>
  <Pages>3</Pages>
  <Words>1078</Words>
  <Characters>6148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Наумова Юлия</dc:creator>
  <cp:keywords/>
  <dc:description/>
  <cp:lastModifiedBy>Наумова</cp:lastModifiedBy>
  <cp:revision>37</cp:revision>
  <cp:lastPrinted>2016-03-04T07:33:00Z</cp:lastPrinted>
  <dcterms:created xsi:type="dcterms:W3CDTF">2016-02-05T05:36:00Z</dcterms:created>
  <dcterms:modified xsi:type="dcterms:W3CDTF">2016-03-14T15:09:00Z</dcterms:modified>
</cp:coreProperties>
</file>