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18" w:rsidRPr="00BF2E18" w:rsidRDefault="00BF2E18" w:rsidP="00047BFB">
      <w:pPr>
        <w:shd w:val="clear" w:color="auto" w:fill="FFFFFF"/>
        <w:spacing w:before="100" w:beforeAutospacing="1" w:after="450" w:line="450" w:lineRule="atLeast"/>
        <w:jc w:val="center"/>
        <w:rPr>
          <w:rFonts w:ascii="Times New Roman" w:eastAsia="Times New Roman" w:hAnsi="Times New Roman" w:cs="Times New Roman"/>
          <w:color w:val="212121"/>
          <w:sz w:val="32"/>
          <w:szCs w:val="28"/>
          <w:lang w:eastAsia="ru-RU"/>
        </w:rPr>
      </w:pPr>
      <w:r w:rsidRPr="00BF2E18">
        <w:rPr>
          <w:rFonts w:ascii="Times New Roman" w:eastAsia="Times New Roman" w:hAnsi="Times New Roman" w:cs="Times New Roman"/>
          <w:b/>
          <w:bCs/>
          <w:color w:val="212121"/>
          <w:sz w:val="32"/>
          <w:szCs w:val="28"/>
          <w:lang w:eastAsia="ru-RU"/>
        </w:rPr>
        <w:t>Пилотный проект Такс Фри</w:t>
      </w:r>
    </w:p>
    <w:p w:rsidR="00BF2E18" w:rsidRDefault="00BF2E18" w:rsidP="00BF2E18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764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«Министерство потребительского рынка и услуг Московской области доводит до сведения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информацию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Минпромторга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России «О продлении пилотного проекта Такс Фри на 2019 г. и расширении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перечня мест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азмещения организаций розничной торговли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122AF1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F2E18" w:rsidRPr="00BF2E18" w:rsidRDefault="00BF2E18" w:rsidP="00BF2E18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постановлением Правительства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РФ от 6 февраля 2018 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105 «О реализации пилотного проекта по компенсации физическим лицам – гражданам иностранных государств суммы налога на добавленную стоимость при вывозе товаров за пределы таможенной территории Евразийского экономического союза» (далее – постановлении № 105) с 2018 года на территории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РФ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реализуется пилотный проект Такс фри.</w:t>
      </w:r>
      <w:proofErr w:type="gramEnd"/>
    </w:p>
    <w:p w:rsidR="00BF2E18" w:rsidRPr="00BF2E18" w:rsidRDefault="00BF2E18" w:rsidP="00BF2E18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Постановлением правительства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РФ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27 декабря 2018 года № 1699 «О внесении изменений в постановление Правительства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РФ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6 февраля 2018 года № </w:t>
      </w:r>
      <w:proofErr w:type="gram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105» было утверждено продление пилотного проекта Такс Фри на 2019 год, а также расширение перечня мест размещения организаций розничной торговли и/или их обособленных подразделений, участвующих в реализации пилотного проекта по компенсации физическим лицам – гражданам иностранных государств суммы налога на добавленную стоимость при вывозе товаров за пределы таможенной территории Евразийского экономического союза, в субъектах: город Москва, город Санкт-Петербург, Московская область</w:t>
      </w:r>
      <w:proofErr w:type="gram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Свердловская область.</w:t>
      </w:r>
    </w:p>
    <w:p w:rsidR="00BF2E18" w:rsidRPr="00BF2E18" w:rsidRDefault="00BF2E18" w:rsidP="00BF2E18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связи </w:t>
      </w:r>
      <w:proofErr w:type="gram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вышеизложенным</w:t>
      </w:r>
      <w:proofErr w:type="gramEnd"/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доводим до сведения организаций розничной торговли о внесенных изменениях в Постановление Правительства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РФ от 6 февраля 2018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105 и возможности участ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ия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пилотном проекте Такс Фри в 2019 году.</w:t>
      </w:r>
    </w:p>
    <w:p w:rsidR="00BF2E18" w:rsidRPr="00BF2E18" w:rsidRDefault="00BF2E18" w:rsidP="00BF2E18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 розничной торговли и/или их обособленные подразделения, размещенные в утвержденных локациях, для участия в пилотном проекте Такс фри  должны представить в </w:t>
      </w:r>
      <w:proofErr w:type="spell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Минпромторг</w:t>
      </w:r>
      <w:proofErr w:type="spell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России заявление и справку налогового органа, выданную на любую дату в пределах 30 календарных дней до дня подачи в </w:t>
      </w:r>
      <w:proofErr w:type="spell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Минпромторг</w:t>
      </w:r>
      <w:proofErr w:type="spell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России заявления, в форме и в порядке, установленном приказом </w:t>
      </w:r>
      <w:proofErr w:type="spell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Минпромторга</w:t>
      </w:r>
      <w:proofErr w:type="spell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России от 12 февраля 2018 года № 416</w:t>
      </w:r>
      <w:proofErr w:type="gram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gram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порядка рассмотрения заявления о включении организации розничной торговли в перечень организаций розничной торговли, указанный в абзаце первом пункта 5 статьи 169.1 части второй Налогового Кодекса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РФ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порядка исключения организации 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розничной торговли из указанного перечня и формы заявления о включении в перечень организаций розничной торговли, указанный в абзаце первом пункта 5 статьи 169.1 части второй Налогового Кодекса</w:t>
      </w:r>
      <w:proofErr w:type="gram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РФ</w:t>
      </w: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BF2E18" w:rsidRPr="00BF2E18" w:rsidRDefault="00BF2E18" w:rsidP="00BF2E18">
      <w:pPr>
        <w:shd w:val="clear" w:color="auto" w:fill="FFFFFF"/>
        <w:spacing w:after="0" w:line="45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Более подробная информация размещена на сайте </w:t>
      </w:r>
      <w:proofErr w:type="spellStart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Минппромторга</w:t>
      </w:r>
      <w:proofErr w:type="spellEnd"/>
      <w:r w:rsidRPr="00BF2E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России:  </w:t>
      </w:r>
      <w:hyperlink r:id="rId7" w:history="1">
        <w:r w:rsidR="00122AF1" w:rsidRPr="004723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http://minpromtorg.gov.ru/activities/industry/otrasli/trade/</w:t>
        </w:r>
      </w:hyperlink>
      <w:r w:rsidR="00122AF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22BBF" w:rsidRDefault="00122BBF" w:rsidP="00BF2E18">
      <w:pPr>
        <w:spacing w:after="0"/>
        <w:ind w:firstLine="709"/>
      </w:pPr>
    </w:p>
    <w:sectPr w:rsidR="00122BBF" w:rsidSect="00BF2E1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07" w:rsidRDefault="005D0107" w:rsidP="00047BFB">
      <w:pPr>
        <w:spacing w:after="0" w:line="240" w:lineRule="auto"/>
      </w:pPr>
      <w:r>
        <w:separator/>
      </w:r>
    </w:p>
  </w:endnote>
  <w:endnote w:type="continuationSeparator" w:id="0">
    <w:p w:rsidR="005D0107" w:rsidRDefault="005D0107" w:rsidP="0004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07" w:rsidRDefault="005D0107" w:rsidP="00047BFB">
      <w:pPr>
        <w:spacing w:after="0" w:line="240" w:lineRule="auto"/>
      </w:pPr>
      <w:r>
        <w:separator/>
      </w:r>
    </w:p>
  </w:footnote>
  <w:footnote w:type="continuationSeparator" w:id="0">
    <w:p w:rsidR="005D0107" w:rsidRDefault="005D0107" w:rsidP="00047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7F"/>
    <w:rsid w:val="00047BFB"/>
    <w:rsid w:val="00122AF1"/>
    <w:rsid w:val="00122BBF"/>
    <w:rsid w:val="005D0107"/>
    <w:rsid w:val="00BD047F"/>
    <w:rsid w:val="00B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A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BFB"/>
  </w:style>
  <w:style w:type="paragraph" w:styleId="a6">
    <w:name w:val="footer"/>
    <w:basedOn w:val="a"/>
    <w:link w:val="a7"/>
    <w:uiPriority w:val="99"/>
    <w:unhideWhenUsed/>
    <w:rsid w:val="0004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A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BFB"/>
  </w:style>
  <w:style w:type="paragraph" w:styleId="a6">
    <w:name w:val="footer"/>
    <w:basedOn w:val="a"/>
    <w:link w:val="a7"/>
    <w:uiPriority w:val="99"/>
    <w:unhideWhenUsed/>
    <w:rsid w:val="0004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56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promtorg.gov.ru/activities/industry/otrasli/tra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Иванькова Галина</dc:creator>
  <cp:keywords/>
  <dc:description>exif_MSED_4a88928bda8df65a5114dd33949361c3cbc202887d466ba21afc2d39d1a1ccf8</dc:description>
  <cp:lastModifiedBy>Иванькова Галина</cp:lastModifiedBy>
  <cp:revision>4</cp:revision>
  <dcterms:created xsi:type="dcterms:W3CDTF">2019-01-29T08:57:00Z</dcterms:created>
  <dcterms:modified xsi:type="dcterms:W3CDTF">2019-01-29T10:37:00Z</dcterms:modified>
</cp:coreProperties>
</file>