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96" w:rsidRDefault="00B94615">
      <w:pPr>
        <w:pStyle w:val="30"/>
        <w:shd w:val="clear" w:color="auto" w:fill="auto"/>
        <w:ind w:right="140" w:firstLine="940"/>
      </w:pPr>
      <w:r>
        <w:t>В наше время проблема защиты детей от жестокого обращения и насилия становится все более и более актуальной.</w:t>
      </w:r>
    </w:p>
    <w:p w:rsidR="00AE3896" w:rsidRDefault="00B94615">
      <w:pPr>
        <w:pStyle w:val="30"/>
        <w:shd w:val="clear" w:color="auto" w:fill="auto"/>
        <w:ind w:right="140" w:firstLine="940"/>
      </w:pPr>
      <w:r>
        <w:t>Выделяют несколько форм жестокого обращения:</w:t>
      </w:r>
    </w:p>
    <w:p w:rsidR="00AE3896" w:rsidRDefault="00B94615">
      <w:pPr>
        <w:pStyle w:val="40"/>
        <w:shd w:val="clear" w:color="auto" w:fill="auto"/>
        <w:ind w:firstLine="940"/>
      </w:pPr>
      <w:r>
        <w:t xml:space="preserve">Физическое насилие </w:t>
      </w:r>
      <w:r>
        <w:rPr>
          <w:rStyle w:val="41"/>
        </w:rPr>
        <w:t>- это</w:t>
      </w:r>
    </w:p>
    <w:p w:rsidR="00AE3896" w:rsidRDefault="00B94615">
      <w:pPr>
        <w:pStyle w:val="30"/>
        <w:shd w:val="clear" w:color="auto" w:fill="auto"/>
        <w:jc w:val="left"/>
      </w:pPr>
      <w:r>
        <w:t>преднамеренное нанесение ребенку побоев, травм, повреждений, вследствие чего</w:t>
      </w:r>
      <w:r>
        <w:t xml:space="preserve"> страдают его физическое и психическое здоровье и развитие, в особо тяжких случаях наступает летальный исход.</w:t>
      </w:r>
    </w:p>
    <w:p w:rsidR="00AE3896" w:rsidRDefault="00B94615">
      <w:pPr>
        <w:pStyle w:val="20"/>
        <w:shd w:val="clear" w:color="auto" w:fill="auto"/>
        <w:ind w:firstLine="940"/>
      </w:pPr>
      <w:r>
        <w:rPr>
          <w:rStyle w:val="21"/>
          <w:i/>
          <w:iCs/>
        </w:rPr>
        <w:t xml:space="preserve">Признаки физического насилия: </w:t>
      </w:r>
      <w:r>
        <w:t>синяки; царапины и рубцы; ожоги; ссадины; различного рода травмы. Наиболее распространенным свидетельством физическо</w:t>
      </w:r>
      <w:r>
        <w:t xml:space="preserve">го насилия являются синяки (до 90% всех повреждений). </w:t>
      </w:r>
      <w:proofErr w:type="gramStart"/>
      <w:r>
        <w:t>О неслучайном характере любых повреждений на теле ребенка свидетельствует: га расположение на плечах, груди, ягодицах, внутренней поверхности бедер, в области половых органов, на щеках и т. д.; очертани</w:t>
      </w:r>
      <w:r>
        <w:t>я повреждений на коже напоминают те предметы, которыми они были нанесены: пряжка ремня, шнур, палка, отпечатки пальцев; следы избиения множественные, наряду со свежими повреждениями имеются старые рубцы и шрамы.</w:t>
      </w:r>
      <w:proofErr w:type="gramEnd"/>
    </w:p>
    <w:p w:rsidR="00AE3896" w:rsidRDefault="00B94615">
      <w:pPr>
        <w:pStyle w:val="20"/>
        <w:shd w:val="clear" w:color="auto" w:fill="auto"/>
        <w:ind w:firstLine="940"/>
      </w:pPr>
      <w:proofErr w:type="gramStart"/>
      <w:r>
        <w:rPr>
          <w:rStyle w:val="21"/>
          <w:i/>
          <w:iCs/>
        </w:rPr>
        <w:t xml:space="preserve">Основные последствия физического насилия: </w:t>
      </w:r>
      <w:r>
        <w:t>аг</w:t>
      </w:r>
      <w:r>
        <w:t xml:space="preserve">рессивность (например, ребенок жестко относится к животным), пассивность, замкнутость, отсутствие друзей, </w:t>
      </w:r>
      <w:proofErr w:type="spellStart"/>
      <w:r>
        <w:t>псевдовзрослое</w:t>
      </w:r>
      <w:proofErr w:type="spellEnd"/>
      <w:r>
        <w:t xml:space="preserve"> проведение, эмоциональная нестабильность, плохая школьная успеваемость.</w:t>
      </w:r>
      <w:proofErr w:type="gramEnd"/>
      <w:r>
        <w:t xml:space="preserve"> Последствия физического насилия могут быть самими разными: </w:t>
      </w:r>
      <w:proofErr w:type="spellStart"/>
      <w:r>
        <w:t>отне</w:t>
      </w:r>
      <w:r>
        <w:t>значителъных</w:t>
      </w:r>
      <w:proofErr w:type="spellEnd"/>
      <w:r>
        <w:t xml:space="preserve"> нарушений и до грубых отклонений, включая психопатологии, </w:t>
      </w:r>
      <w:proofErr w:type="spellStart"/>
      <w:r>
        <w:t>саморазрущающее</w:t>
      </w:r>
      <w:proofErr w:type="spellEnd"/>
      <w:r>
        <w:t xml:space="preserve"> и асоциальное поведение. Это определяется возрастом ребенка, его </w:t>
      </w:r>
      <w:r>
        <w:lastRenderedPageBreak/>
        <w:t>особенностями, характером отношений с наказывающим родителем, силой и способом наказаний.</w:t>
      </w:r>
    </w:p>
    <w:p w:rsidR="00AE3896" w:rsidRDefault="00B94615">
      <w:pPr>
        <w:pStyle w:val="30"/>
        <w:shd w:val="clear" w:color="auto" w:fill="auto"/>
        <w:ind w:firstLine="900"/>
        <w:jc w:val="left"/>
      </w:pPr>
      <w:r>
        <w:rPr>
          <w:rStyle w:val="31"/>
        </w:rPr>
        <w:t>Психологическо</w:t>
      </w:r>
      <w:r>
        <w:rPr>
          <w:rStyle w:val="31"/>
        </w:rPr>
        <w:t xml:space="preserve">е (эмоциональное) насилие </w:t>
      </w:r>
      <w:r>
        <w:t>- это однократное или хроническое воздействие на ребенка, враждебное или безразличное отношение к нему, приводящее к снижению самооценки, утрате веры в себя, формированию патологических черт характера, вызывающее нарушение социали</w:t>
      </w:r>
      <w:r>
        <w:t>зации.</w:t>
      </w:r>
    </w:p>
    <w:p w:rsidR="00AE3896" w:rsidRDefault="00B94615">
      <w:pPr>
        <w:pStyle w:val="30"/>
        <w:shd w:val="clear" w:color="auto" w:fill="auto"/>
        <w:ind w:firstLine="900"/>
        <w:jc w:val="left"/>
      </w:pPr>
      <w:r>
        <w:t>Выделяют следующие формы психологического насилия: отвержение, терроризирование, изоляция, игнорирование, эксплуатация/развращение.</w:t>
      </w:r>
    </w:p>
    <w:p w:rsidR="00AE3896" w:rsidRDefault="00B94615">
      <w:pPr>
        <w:pStyle w:val="20"/>
        <w:shd w:val="clear" w:color="auto" w:fill="auto"/>
        <w:ind w:firstLine="900"/>
      </w:pPr>
      <w:r>
        <w:t xml:space="preserve">Отвержение - </w:t>
      </w:r>
      <w:r>
        <w:rPr>
          <w:rStyle w:val="295pt"/>
          <w:i/>
          <w:iCs/>
        </w:rPr>
        <w:t xml:space="preserve">неприятие </w:t>
      </w:r>
      <w:r>
        <w:t>ребенка, принижение его достоинства: враждебное отношение к ребенку, унижение, в том числе пуб</w:t>
      </w:r>
      <w:r>
        <w:t>личное; высмеивание ребенка за проявление естественных эмоций (любви, горя и т.п.); превращение ребенка в «козла отпущения», постоянная критика в его адрес.</w:t>
      </w:r>
    </w:p>
    <w:p w:rsidR="00AE3896" w:rsidRDefault="00B94615">
      <w:pPr>
        <w:pStyle w:val="20"/>
        <w:shd w:val="clear" w:color="auto" w:fill="auto"/>
        <w:ind w:firstLine="900"/>
      </w:pPr>
      <w:r>
        <w:rPr>
          <w:rStyle w:val="21"/>
          <w:i/>
          <w:iCs/>
        </w:rPr>
        <w:t xml:space="preserve">Терроризирование </w:t>
      </w:r>
      <w:proofErr w:type="gramStart"/>
      <w:r>
        <w:t>-</w:t>
      </w:r>
      <w:proofErr w:type="spellStart"/>
      <w:r>
        <w:t>у</w:t>
      </w:r>
      <w:proofErr w:type="gramEnd"/>
      <w:r>
        <w:t>грозаубить</w:t>
      </w:r>
      <w:proofErr w:type="spellEnd"/>
      <w:r>
        <w:t xml:space="preserve"> ребенка, причинить ему физический вред, поместить в опасное или страш</w:t>
      </w:r>
      <w:r>
        <w:t>ное место: угроза оставить ребенка в опасной ситуации, поместить в страшное место (например, ребенок боится темноты, а родители запирают его в темной комнате, надеясь, что таким образом они помогают избавиться ребенку от этого страха); угроза совершить нас</w:t>
      </w:r>
      <w:r>
        <w:t>илие над самим ребенком («Не будешь слушаться</w:t>
      </w:r>
      <w:r>
        <w:rPr>
          <w:rStyle w:val="24pt"/>
        </w:rPr>
        <w:t xml:space="preserve"> - </w:t>
      </w:r>
      <w:r>
        <w:t xml:space="preserve">накажу»); угроза совершить насилие над тем, кого ребенок любит, чаще всего, над домашними животными («Будешь плохо себя вести, я твоего щенка/котенка </w:t>
      </w:r>
      <w:proofErr w:type="gramStart"/>
      <w:r>
        <w:t>выгоню на улицу/отдам</w:t>
      </w:r>
      <w:proofErr w:type="gramEnd"/>
      <w:r>
        <w:t xml:space="preserve"> соседям»).</w:t>
      </w:r>
    </w:p>
    <w:p w:rsidR="00AE3896" w:rsidRDefault="00B94615">
      <w:pPr>
        <w:pStyle w:val="20"/>
        <w:shd w:val="clear" w:color="auto" w:fill="auto"/>
        <w:ind w:firstLine="900"/>
      </w:pPr>
      <w:r>
        <w:rPr>
          <w:rStyle w:val="21"/>
          <w:i/>
          <w:iCs/>
        </w:rPr>
        <w:t xml:space="preserve">Изоляция </w:t>
      </w:r>
      <w:r>
        <w:t>- лишение ребенк</w:t>
      </w:r>
      <w:r>
        <w:t xml:space="preserve">а возможности встречаться и общаться со сверстниками или взрослыми как дома, так и </w:t>
      </w:r>
      <w:proofErr w:type="gramStart"/>
      <w:r>
        <w:lastRenderedPageBreak/>
        <w:t>вне</w:t>
      </w:r>
      <w:proofErr w:type="gramEnd"/>
      <w:r>
        <w:t xml:space="preserve"> </w:t>
      </w:r>
      <w:proofErr w:type="gramStart"/>
      <w:r>
        <w:t>его</w:t>
      </w:r>
      <w:proofErr w:type="gramEnd"/>
      <w:r>
        <w:t>. У ребенка в этом случае возникает ощущение полного одиночества, изоляции от других людей.</w:t>
      </w:r>
    </w:p>
    <w:p w:rsidR="00AE3896" w:rsidRDefault="00B94615">
      <w:pPr>
        <w:pStyle w:val="20"/>
        <w:shd w:val="clear" w:color="auto" w:fill="auto"/>
        <w:ind w:firstLine="920"/>
      </w:pPr>
      <w:r>
        <w:rPr>
          <w:rStyle w:val="21"/>
          <w:i/>
          <w:iCs/>
        </w:rPr>
        <w:t xml:space="preserve">Развращение </w:t>
      </w:r>
      <w:r>
        <w:t xml:space="preserve">— побуждение ребенка к </w:t>
      </w:r>
      <w:proofErr w:type="spellStart"/>
      <w:r>
        <w:t>антисоциальному</w:t>
      </w:r>
      <w:proofErr w:type="spellEnd"/>
      <w:r>
        <w:t xml:space="preserve"> поведению: занятию прос</w:t>
      </w:r>
      <w:r>
        <w:t>титуцией, порнографией; преступной деятельностью; употреблению наркотиков; жестокости по отношению к другим.</w:t>
      </w:r>
    </w:p>
    <w:p w:rsidR="00AE3896" w:rsidRDefault="00B94615">
      <w:pPr>
        <w:pStyle w:val="20"/>
        <w:shd w:val="clear" w:color="auto" w:fill="auto"/>
        <w:ind w:firstLine="920"/>
      </w:pPr>
      <w:r>
        <w:rPr>
          <w:rStyle w:val="21"/>
          <w:i/>
          <w:iCs/>
        </w:rPr>
        <w:t xml:space="preserve">Игнорирование </w:t>
      </w:r>
      <w:r>
        <w:t xml:space="preserve">- отсутствие эмоционального отклика на нужды ребенка и его попытки к взаимодействию, лишение его эмоциональной стимуляции: нежелание </w:t>
      </w:r>
      <w:r>
        <w:t>или неспособность взрослого взаимодействовать с ребенком; взаимодействие с ребенком только в случае крайней необходимости; отсутствие проявлений привязанности к ребенку, любви, заботы.</w:t>
      </w:r>
    </w:p>
    <w:p w:rsidR="00AE3896" w:rsidRDefault="00B94615">
      <w:pPr>
        <w:pStyle w:val="20"/>
        <w:shd w:val="clear" w:color="auto" w:fill="auto"/>
        <w:ind w:firstLine="920"/>
        <w:sectPr w:rsidR="00AE3896">
          <w:pgSz w:w="16840" w:h="11900" w:orient="landscape"/>
          <w:pgMar w:top="1141" w:right="1169" w:bottom="796" w:left="532" w:header="0" w:footer="3" w:gutter="0"/>
          <w:cols w:num="3" w:space="612"/>
          <w:noEndnote/>
          <w:docGrid w:linePitch="360"/>
        </w:sectPr>
      </w:pPr>
      <w:proofErr w:type="gramStart"/>
      <w:r>
        <w:rPr>
          <w:rStyle w:val="21"/>
          <w:i/>
          <w:iCs/>
        </w:rPr>
        <w:t xml:space="preserve">Основные последствия психического насилия: </w:t>
      </w:r>
      <w:r>
        <w:t>за</w:t>
      </w:r>
      <w:r>
        <w:t>держка физического, психического и эмоционально-волевого развития; эмоциональная незрелость; страхи, фобии; нарушенная привязанность (отсутствие доверительных, теплых отношений с родителями); психосоматические заболевания (это телесная реакция организма на</w:t>
      </w:r>
      <w:r>
        <w:t xml:space="preserve"> психологическую травму: гипертоническая болезнь, язва желудка, бронхиальная астма, кожные заболевания); нарушение познавательной деятельности.</w:t>
      </w:r>
      <w:proofErr w:type="gramEnd"/>
      <w:r>
        <w:t xml:space="preserve"> Эмоционально теплые отношения ребенка с родителями или лицами, их замещающими, </w:t>
      </w:r>
      <w:proofErr w:type="gramStart"/>
      <w:r>
        <w:t>в первые</w:t>
      </w:r>
      <w:proofErr w:type="gramEnd"/>
      <w:r>
        <w:t xml:space="preserve"> годы жизни, являются важ</w:t>
      </w:r>
      <w:r>
        <w:t>нейшим условием для его нормального психического и физического развития. Недостаток или отсутствие такой эмоциональной поддержки, вызывает существенные психические и поведенческие расстройства, которые будут проявляться во взрослом возрасте. Психологическо</w:t>
      </w:r>
      <w:r>
        <w:t>е насилие может начинаться, когда ребенок находится</w:t>
      </w:r>
    </w:p>
    <w:p w:rsidR="00AE3896" w:rsidRDefault="00AE3896">
      <w:pPr>
        <w:rPr>
          <w:sz w:val="2"/>
          <w:szCs w:val="2"/>
        </w:rPr>
      </w:pPr>
      <w:r w:rsidRPr="00AE3896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3.7pt;margin-top:.1pt;width:223.75pt;height:64.55pt;z-index:-125829376;mso-wrap-distance-left:37.1pt;mso-wrap-distance-right:5pt;mso-position-horizontal-relative:margin" filled="f" stroked="f">
            <v:textbox style="mso-fit-shape-to-text:t" inset="0,0,0,0">
              <w:txbxContent>
                <w:p w:rsidR="00AE3896" w:rsidRDefault="00B94615">
                  <w:pPr>
                    <w:pStyle w:val="40"/>
                    <w:shd w:val="clear" w:color="auto" w:fill="auto"/>
                    <w:jc w:val="center"/>
                  </w:pPr>
                  <w:r>
                    <w:rPr>
                      <w:rStyle w:val="4Exact"/>
                      <w:b/>
                      <w:bCs/>
                    </w:rPr>
                    <w:t>Государственное казенное учреждение</w:t>
                  </w:r>
                  <w:r>
                    <w:rPr>
                      <w:rStyle w:val="4Exact"/>
                      <w:b/>
                      <w:bCs/>
                    </w:rPr>
                    <w:br/>
                    <w:t>социального обслуживания Московской</w:t>
                  </w:r>
                  <w:r>
                    <w:rPr>
                      <w:rStyle w:val="4Exact"/>
                      <w:b/>
                      <w:bCs/>
                    </w:rPr>
                    <w:br/>
                    <w:t>области</w:t>
                  </w:r>
                </w:p>
                <w:p w:rsidR="00AE3896" w:rsidRDefault="00B94615">
                  <w:pPr>
                    <w:pStyle w:val="40"/>
                    <w:shd w:val="clear" w:color="auto" w:fill="auto"/>
                    <w:jc w:val="center"/>
                  </w:pPr>
                  <w:r>
                    <w:rPr>
                      <w:rStyle w:val="4Exact"/>
                      <w:b/>
                      <w:bCs/>
                    </w:rPr>
                    <w:t>«Можайский социально-реабилитационный</w:t>
                  </w:r>
                  <w:r>
                    <w:rPr>
                      <w:rStyle w:val="4Exact"/>
                      <w:b/>
                      <w:bCs/>
                    </w:rPr>
                    <w:br/>
                    <w:t>центр для несовершеннолетних»</w:t>
                  </w:r>
                </w:p>
              </w:txbxContent>
            </v:textbox>
            <w10:wrap type="square" side="left" anchorx="margin"/>
          </v:shape>
        </w:pict>
      </w:r>
      <w:r w:rsidRPr="00AE3896">
        <w:pict>
          <v:shape id="_x0000_s1027" type="#_x0000_t202" style="position:absolute;margin-left:614.9pt;margin-top:162.9pt;width:60.85pt;height:14.25pt;z-index:-125829375;mso-wrap-distance-left:118.25pt;mso-wrap-distance-right:5pt;mso-position-horizontal-relative:margin" filled="f" stroked="f">
            <v:textbox style="mso-fit-shape-to-text:t" inset="0,0,0,0">
              <w:txbxContent>
                <w:p w:rsidR="00AE3896" w:rsidRDefault="00B94615">
                  <w:pPr>
                    <w:pStyle w:val="40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4Exact"/>
                      <w:b/>
                      <w:bCs/>
                    </w:rPr>
                    <w:t>ПАМЯТКА</w:t>
                  </w:r>
                </w:p>
              </w:txbxContent>
            </v:textbox>
            <w10:wrap type="square" side="left" anchorx="margin"/>
          </v:shape>
        </w:pict>
      </w:r>
      <w:r w:rsidRPr="00AE3896">
        <w:pict>
          <v:shape id="_x0000_s1028" type="#_x0000_t202" style="position:absolute;margin-left:539.65pt;margin-top:210pt;width:211.5pt;height:15.05pt;z-index:-125829374;mso-wrap-distance-left:43pt;mso-wrap-distance-right:5pt;mso-position-horizontal-relative:margin" filled="f" stroked="f">
            <v:textbox style="mso-fit-shape-to-text:t" inset="0,0,0,0">
              <w:txbxContent>
                <w:p w:rsidR="00AE3896" w:rsidRDefault="00B94615">
                  <w:pPr>
                    <w:pStyle w:val="5"/>
                    <w:shd w:val="clear" w:color="auto" w:fill="auto"/>
                    <w:spacing w:line="240" w:lineRule="exact"/>
                  </w:pPr>
                  <w:r>
                    <w:t>ФОРМЫ ЖЕСТКОГО ОБРАЩЕНИЯ</w:t>
                  </w:r>
                </w:p>
              </w:txbxContent>
            </v:textbox>
            <w10:wrap type="square" side="left" anchorx="margin"/>
          </v:shape>
        </w:pict>
      </w:r>
      <w:r w:rsidRPr="00AE3896">
        <w:pict>
          <v:shape id="_x0000_s1029" type="#_x0000_t202" style="position:absolute;margin-left:614.7pt;margin-top:452.35pt;width:59.75pt;height:14.05pt;z-index:-125829373;mso-wrap-distance-left:118.1pt;mso-wrap-distance-right:5pt;mso-position-horizontal-relative:margin" filled="f" stroked="f">
            <v:textbox style="mso-fit-shape-to-text:t" inset="0,0,0,0">
              <w:txbxContent>
                <w:p w:rsidR="00AE3896" w:rsidRDefault="00B94615">
                  <w:pPr>
                    <w:pStyle w:val="40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4Exact"/>
                      <w:b/>
                      <w:bCs/>
                    </w:rPr>
                    <w:t>г. Можайск</w:t>
                  </w:r>
                </w:p>
              </w:txbxContent>
            </v:textbox>
            <w10:wrap type="square" side="left" anchorx="margin"/>
          </v:shape>
        </w:pict>
      </w:r>
    </w:p>
    <w:p w:rsidR="00AE3896" w:rsidRDefault="00B94615">
      <w:pPr>
        <w:pStyle w:val="20"/>
        <w:shd w:val="clear" w:color="auto" w:fill="auto"/>
      </w:pPr>
      <w:r>
        <w:t>еще в утробе матери - он нежеланный, лишний, его уже не любят.</w:t>
      </w:r>
    </w:p>
    <w:p w:rsidR="00AE3896" w:rsidRDefault="00B94615">
      <w:pPr>
        <w:pStyle w:val="30"/>
        <w:shd w:val="clear" w:color="auto" w:fill="auto"/>
        <w:ind w:firstLine="900"/>
        <w:jc w:val="left"/>
      </w:pPr>
      <w:r>
        <w:rPr>
          <w:rStyle w:val="31"/>
        </w:rPr>
        <w:t xml:space="preserve">Сексуальное насилие </w:t>
      </w:r>
      <w:r>
        <w:t>- вовлечение ребенка с его согласия или без такового в прямые или непрямые действия сексуального характера с взрослым с целью получения последним сексуального удовлетворен</w:t>
      </w:r>
      <w:r>
        <w:t>ия или выгоды.</w:t>
      </w:r>
    </w:p>
    <w:p w:rsidR="00AE3896" w:rsidRDefault="00B94615">
      <w:pPr>
        <w:pStyle w:val="20"/>
        <w:shd w:val="clear" w:color="auto" w:fill="auto"/>
        <w:ind w:firstLine="900"/>
      </w:pPr>
      <w:r>
        <w:rPr>
          <w:rStyle w:val="21"/>
          <w:i/>
          <w:iCs/>
        </w:rPr>
        <w:t xml:space="preserve">Признаки перенесенного сексуального насилия: </w:t>
      </w:r>
      <w:r>
        <w:t>повреждения генитальной, анальной областей в виде синяков, ссадин, припухлостей, разрывов, кровоизлияний или нарушения целостности девственной плевы; заболевания, передающиеся половым путем; инфек</w:t>
      </w:r>
      <w:r>
        <w:t xml:space="preserve">ции мочевыводящих путей; </w:t>
      </w:r>
      <w:proofErr w:type="spellStart"/>
      <w:r>
        <w:t>энурез</w:t>
      </w:r>
      <w:proofErr w:type="spellEnd"/>
      <w:r>
        <w:t xml:space="preserve"> и/или </w:t>
      </w:r>
      <w:proofErr w:type="spellStart"/>
      <w:r>
        <w:t>энкопрез</w:t>
      </w:r>
      <w:proofErr w:type="spellEnd"/>
      <w:r>
        <w:t>; нервно-психические расстройства; психосоматические болезни (необъяснимые хронические боли внизу живота, дерматиты и др.).</w:t>
      </w:r>
    </w:p>
    <w:p w:rsidR="00AE3896" w:rsidRDefault="00B94615">
      <w:pPr>
        <w:pStyle w:val="20"/>
        <w:shd w:val="clear" w:color="auto" w:fill="auto"/>
        <w:ind w:firstLine="900"/>
      </w:pPr>
      <w:r>
        <w:rPr>
          <w:rStyle w:val="21"/>
          <w:i/>
          <w:iCs/>
        </w:rPr>
        <w:t xml:space="preserve">Основные последствия сексуального </w:t>
      </w:r>
      <w:proofErr w:type="spellStart"/>
      <w:r>
        <w:rPr>
          <w:rStyle w:val="21"/>
          <w:i/>
          <w:iCs/>
        </w:rPr>
        <w:t>насилия</w:t>
      </w:r>
      <w:proofErr w:type="gramStart"/>
      <w:r>
        <w:rPr>
          <w:rStyle w:val="21"/>
          <w:i/>
          <w:iCs/>
        </w:rPr>
        <w:t>:</w:t>
      </w:r>
      <w:r>
        <w:t>с</w:t>
      </w:r>
      <w:proofErr w:type="gramEnd"/>
      <w:r>
        <w:t>ексуализированное</w:t>
      </w:r>
      <w:proofErr w:type="spellEnd"/>
      <w:r>
        <w:t xml:space="preserve"> поведение (например, инте</w:t>
      </w:r>
      <w:r>
        <w:t>рес у ребенка к фильмам эротического и порнографического характера, имитация полового акта с помощью кукол); нарушение эмоционально-волевой сферы; неуверенность в себе, заниженная самооценка; агрессивность (часто немотивированная); нарушение познавательной</w:t>
      </w:r>
      <w:r>
        <w:t xml:space="preserve"> деятельности.</w:t>
      </w:r>
    </w:p>
    <w:p w:rsidR="00AE3896" w:rsidRDefault="00B94615">
      <w:pPr>
        <w:pStyle w:val="30"/>
        <w:shd w:val="clear" w:color="auto" w:fill="auto"/>
        <w:ind w:firstLine="900"/>
        <w:jc w:val="left"/>
      </w:pPr>
      <w:r>
        <w:rPr>
          <w:rStyle w:val="31"/>
        </w:rPr>
        <w:t xml:space="preserve">Пренебрежение основными нуждами ребенка </w:t>
      </w:r>
      <w:r>
        <w:t>- это нежелание или неспособность родителей или лиц, их заменяющих, удовлетворять основные нужды ребенка, необходимые для развития физических, эмоциональных и интеллектуальных способностей.</w:t>
      </w:r>
    </w:p>
    <w:p w:rsidR="00AE3896" w:rsidRDefault="00B94615">
      <w:pPr>
        <w:pStyle w:val="40"/>
        <w:shd w:val="clear" w:color="auto" w:fill="auto"/>
        <w:ind w:firstLine="900"/>
        <w:jc w:val="left"/>
      </w:pPr>
      <w:r>
        <w:t>Формы прене</w:t>
      </w:r>
      <w:r>
        <w:t>брежения основными нуждами ребенка:</w:t>
      </w:r>
    </w:p>
    <w:p w:rsidR="00AE3896" w:rsidRDefault="00B94615">
      <w:pPr>
        <w:pStyle w:val="30"/>
        <w:shd w:val="clear" w:color="auto" w:fill="auto"/>
        <w:ind w:firstLine="900"/>
        <w:jc w:val="left"/>
      </w:pPr>
      <w:r>
        <w:t>- оставление ребенка без присмотра;</w:t>
      </w:r>
    </w:p>
    <w:p w:rsidR="00AE3896" w:rsidRDefault="00B94615">
      <w:pPr>
        <w:pStyle w:val="30"/>
        <w:numPr>
          <w:ilvl w:val="0"/>
          <w:numId w:val="1"/>
        </w:numPr>
        <w:shd w:val="clear" w:color="auto" w:fill="auto"/>
        <w:tabs>
          <w:tab w:val="left" w:pos="1054"/>
        </w:tabs>
        <w:spacing w:line="256" w:lineRule="exact"/>
        <w:ind w:firstLine="920"/>
        <w:jc w:val="left"/>
      </w:pPr>
      <w:r>
        <w:br w:type="column"/>
      </w:r>
      <w:r>
        <w:lastRenderedPageBreak/>
        <w:t>не предоставление ребенку медицинской помощи;</w:t>
      </w:r>
    </w:p>
    <w:p w:rsidR="00AE3896" w:rsidRDefault="00B94615">
      <w:pPr>
        <w:pStyle w:val="30"/>
        <w:numPr>
          <w:ilvl w:val="0"/>
          <w:numId w:val="1"/>
        </w:numPr>
        <w:shd w:val="clear" w:color="auto" w:fill="auto"/>
        <w:tabs>
          <w:tab w:val="left" w:pos="1058"/>
        </w:tabs>
        <w:spacing w:line="256" w:lineRule="exact"/>
        <w:ind w:firstLine="920"/>
        <w:jc w:val="left"/>
      </w:pPr>
      <w:r>
        <w:t>отсутствие должного внимания, опеки, защиты (безнадзорность);</w:t>
      </w:r>
    </w:p>
    <w:p w:rsidR="00AE3896" w:rsidRDefault="00B94615">
      <w:pPr>
        <w:pStyle w:val="30"/>
        <w:numPr>
          <w:ilvl w:val="0"/>
          <w:numId w:val="1"/>
        </w:numPr>
        <w:shd w:val="clear" w:color="auto" w:fill="auto"/>
        <w:tabs>
          <w:tab w:val="left" w:pos="1054"/>
        </w:tabs>
        <w:spacing w:line="256" w:lineRule="exact"/>
        <w:ind w:firstLine="920"/>
        <w:jc w:val="left"/>
      </w:pPr>
      <w:r>
        <w:t>отсутствие получения адекватного образования.</w:t>
      </w:r>
    </w:p>
    <w:p w:rsidR="00AE3896" w:rsidRDefault="00B94615">
      <w:pPr>
        <w:pStyle w:val="40"/>
        <w:shd w:val="clear" w:color="auto" w:fill="auto"/>
        <w:spacing w:line="256" w:lineRule="exact"/>
        <w:ind w:firstLine="920"/>
        <w:jc w:val="left"/>
      </w:pPr>
      <w:r>
        <w:t xml:space="preserve">Признаки жестокого обращения </w:t>
      </w:r>
      <w:proofErr w:type="gramStart"/>
      <w:r>
        <w:t>с</w:t>
      </w:r>
      <w:proofErr w:type="gramEnd"/>
    </w:p>
    <w:p w:rsidR="00AE3896" w:rsidRDefault="00B94615">
      <w:pPr>
        <w:pStyle w:val="40"/>
        <w:shd w:val="clear" w:color="auto" w:fill="auto"/>
        <w:spacing w:line="256" w:lineRule="exact"/>
        <w:jc w:val="left"/>
      </w:pPr>
      <w:r>
        <w:t>детьми</w:t>
      </w:r>
    </w:p>
    <w:p w:rsidR="00AE3896" w:rsidRDefault="00B94615">
      <w:pPr>
        <w:pStyle w:val="30"/>
        <w:shd w:val="clear" w:color="auto" w:fill="auto"/>
        <w:spacing w:line="256" w:lineRule="exact"/>
        <w:ind w:firstLine="920"/>
        <w:jc w:val="left"/>
      </w:pPr>
      <w:r>
        <w:t>Можно выделить несколько явных признаков жестокого обращения с детьми, при наличии которых необходимо незамедлительно проинформировать правоохранительные органы:</w:t>
      </w:r>
    </w:p>
    <w:p w:rsidR="00AE3896" w:rsidRDefault="00B94615">
      <w:pPr>
        <w:pStyle w:val="30"/>
        <w:numPr>
          <w:ilvl w:val="0"/>
          <w:numId w:val="2"/>
        </w:numPr>
        <w:shd w:val="clear" w:color="auto" w:fill="auto"/>
        <w:tabs>
          <w:tab w:val="left" w:pos="1443"/>
        </w:tabs>
        <w:spacing w:line="256" w:lineRule="exact"/>
        <w:ind w:firstLine="1260"/>
        <w:jc w:val="left"/>
      </w:pPr>
      <w:r>
        <w:t>следы побоев, истязаний, другого физического воздействия (за совершение таких действи</w:t>
      </w:r>
      <w:r>
        <w:t>й установлена уголовная ответственность) следы сексуального насилия (ответственность за эти действия предусмотрена Уголовным кодексом РФ «Преступления против половой неприкосновенности и половой свободы личности»);</w:t>
      </w:r>
    </w:p>
    <w:p w:rsidR="00AE3896" w:rsidRDefault="00B94615">
      <w:pPr>
        <w:pStyle w:val="30"/>
        <w:numPr>
          <w:ilvl w:val="0"/>
          <w:numId w:val="2"/>
        </w:numPr>
        <w:shd w:val="clear" w:color="auto" w:fill="auto"/>
        <w:tabs>
          <w:tab w:val="left" w:pos="1432"/>
        </w:tabs>
        <w:spacing w:line="256" w:lineRule="exact"/>
        <w:ind w:firstLine="1260"/>
        <w:jc w:val="left"/>
      </w:pPr>
      <w:r>
        <w:t xml:space="preserve">запущенное состояние детей (педикулез, </w:t>
      </w:r>
      <w:r>
        <w:t>дистрофия и т.д.);</w:t>
      </w:r>
    </w:p>
    <w:p w:rsidR="00AE3896" w:rsidRDefault="00B94615">
      <w:pPr>
        <w:pStyle w:val="30"/>
        <w:numPr>
          <w:ilvl w:val="0"/>
          <w:numId w:val="2"/>
        </w:numPr>
        <w:shd w:val="clear" w:color="auto" w:fill="auto"/>
        <w:tabs>
          <w:tab w:val="left" w:pos="1447"/>
        </w:tabs>
        <w:spacing w:line="256" w:lineRule="exact"/>
        <w:ind w:firstLine="1260"/>
        <w:jc w:val="left"/>
      </w:pPr>
      <w:r>
        <w:t>отсутствие нормальных условий существования ребенка: антисанитарное состояние жилья, несоблюдение элементарных правил гигиены, отсутствие в доме спальных мест, постельных принадлежностей, одежды, пищи и иных предметов, соответствующих во</w:t>
      </w:r>
      <w:r>
        <w:t>зрастным потребностям детей и необходимых для ухода за ними (</w:t>
      </w:r>
      <w:proofErr w:type="gramStart"/>
      <w:r>
        <w:t>см</w:t>
      </w:r>
      <w:proofErr w:type="gramEnd"/>
      <w:r>
        <w:t>. ст. 156 УК РФ «Неисполнение обязанностей по воспитанию несовершеннолетнего»);</w:t>
      </w:r>
    </w:p>
    <w:p w:rsidR="00AE3896" w:rsidRDefault="00B94615">
      <w:pPr>
        <w:pStyle w:val="30"/>
        <w:numPr>
          <w:ilvl w:val="0"/>
          <w:numId w:val="2"/>
        </w:numPr>
        <w:shd w:val="clear" w:color="auto" w:fill="auto"/>
        <w:tabs>
          <w:tab w:val="left" w:pos="1447"/>
        </w:tabs>
        <w:spacing w:line="256" w:lineRule="exact"/>
        <w:ind w:firstLine="1260"/>
        <w:jc w:val="left"/>
      </w:pPr>
      <w:r>
        <w:t xml:space="preserve">систематическое пьянство родителей, драки в присутствии ребенка, лишение его сна, ребенка выгоняют из дома и </w:t>
      </w:r>
      <w:proofErr w:type="gramStart"/>
      <w:r>
        <w:t>ДР</w:t>
      </w:r>
      <w:proofErr w:type="gramEnd"/>
      <w:r>
        <w:t>-</w:t>
      </w:r>
    </w:p>
    <w:sectPr w:rsidR="00AE3896" w:rsidSect="00AE3896">
      <w:pgSz w:w="16840" w:h="11900" w:orient="landscape"/>
      <w:pgMar w:top="962" w:right="6328" w:bottom="962" w:left="579" w:header="0" w:footer="3" w:gutter="0"/>
      <w:cols w:num="2" w:space="631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B79" w:rsidRDefault="00481B79" w:rsidP="00AE3896">
      <w:r>
        <w:separator/>
      </w:r>
    </w:p>
  </w:endnote>
  <w:endnote w:type="continuationSeparator" w:id="0">
    <w:p w:rsidR="00481B79" w:rsidRDefault="00481B79" w:rsidP="00AE3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B79" w:rsidRDefault="00481B79"/>
  </w:footnote>
  <w:footnote w:type="continuationSeparator" w:id="0">
    <w:p w:rsidR="00481B79" w:rsidRDefault="00481B7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7451"/>
    <w:multiLevelType w:val="multilevel"/>
    <w:tmpl w:val="DBFCCD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ED2DDC"/>
    <w:multiLevelType w:val="multilevel"/>
    <w:tmpl w:val="381AB3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E3896"/>
    <w:rsid w:val="00481B79"/>
    <w:rsid w:val="00AE3896"/>
    <w:rsid w:val="00B9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38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389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38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AE38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sid w:val="00AE389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E38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AE389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Полужирный"/>
    <w:basedOn w:val="3"/>
    <w:rsid w:val="00AE389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95pt">
    <w:name w:val="Основной текст (2) + 9;5 pt"/>
    <w:basedOn w:val="2"/>
    <w:rsid w:val="00AE3896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4pt">
    <w:name w:val="Основной текст (2) + 4 pt;Не курсив"/>
    <w:basedOn w:val="2"/>
    <w:rsid w:val="00AE3896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4Exact">
    <w:name w:val="Основной текст (4) Exact"/>
    <w:basedOn w:val="a0"/>
    <w:rsid w:val="00AE38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sid w:val="00AE38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AE3896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AE3896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3896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">
    <w:name w:val="Основной текст (5)"/>
    <w:basedOn w:val="a"/>
    <w:link w:val="5Exact"/>
    <w:rsid w:val="00AE38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2017-04-17T17:01:00Z</dcterms:created>
  <dcterms:modified xsi:type="dcterms:W3CDTF">2017-04-17T17:12:00Z</dcterms:modified>
</cp:coreProperties>
</file>