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A7" w:rsidRDefault="003937A7">
      <w:pPr>
        <w:pStyle w:val="ConsPlusTitle"/>
        <w:jc w:val="center"/>
      </w:pPr>
      <w:r>
        <w:t>КАК ВОССТАНОВИТЬ РОДИТЕЛЬСКИЕ ПРАВА?</w:t>
      </w:r>
    </w:p>
    <w:p w:rsidR="003937A7" w:rsidRDefault="003937A7">
      <w:pPr>
        <w:pStyle w:val="ConsPlusNormal"/>
        <w:ind w:firstLine="540"/>
        <w:jc w:val="both"/>
        <w:outlineLvl w:val="0"/>
      </w:pPr>
    </w:p>
    <w:p w:rsidR="003937A7" w:rsidRDefault="003937A7">
      <w:pPr>
        <w:pStyle w:val="ConsPlusNormal"/>
        <w:ind w:firstLine="540"/>
        <w:jc w:val="both"/>
      </w:pPr>
      <w:r>
        <w:t>Родители или один из них могут быть восстановлены в родительских правах, если они изменили поведение, образ жизни и (или) отношение к воспитанию ребенка (</w:t>
      </w:r>
      <w:hyperlink r:id="rId5" w:history="1">
        <w:r>
          <w:rPr>
            <w:color w:val="0000FF"/>
          </w:rPr>
          <w:t>п. 1 ст. 72</w:t>
        </w:r>
      </w:hyperlink>
      <w:r>
        <w:t xml:space="preserve"> СК РФ).</w:t>
      </w:r>
    </w:p>
    <w:p w:rsidR="003937A7" w:rsidRDefault="003937A7">
      <w:pPr>
        <w:pStyle w:val="ConsPlusNormal"/>
        <w:ind w:firstLine="540"/>
        <w:jc w:val="both"/>
      </w:pPr>
      <w:r>
        <w:t>Восстанавливают родительские права в судебном порядке (</w:t>
      </w:r>
      <w:hyperlink r:id="rId6" w:history="1">
        <w:r>
          <w:rPr>
            <w:color w:val="0000FF"/>
          </w:rPr>
          <w:t>п. 2 ст. 72</w:t>
        </w:r>
      </w:hyperlink>
      <w:r>
        <w:t xml:space="preserve"> СК РФ). Для этого рекомендуем придерживаться следующего алгоритма.</w:t>
      </w:r>
    </w:p>
    <w:p w:rsidR="003937A7" w:rsidRDefault="003937A7">
      <w:pPr>
        <w:pStyle w:val="ConsPlusNormal"/>
        <w:ind w:firstLine="540"/>
        <w:jc w:val="both"/>
      </w:pPr>
    </w:p>
    <w:p w:rsidR="003937A7" w:rsidRDefault="003937A7">
      <w:pPr>
        <w:pStyle w:val="ConsPlusNormal"/>
        <w:ind w:firstLine="540"/>
        <w:jc w:val="both"/>
      </w:pPr>
      <w:r>
        <w:rPr>
          <w:b/>
          <w:i/>
        </w:rPr>
        <w:t>Шаг 1. Подайте исковое заявление.</w:t>
      </w:r>
    </w:p>
    <w:p w:rsidR="003937A7" w:rsidRDefault="003937A7">
      <w:pPr>
        <w:pStyle w:val="ConsPlusNormal"/>
        <w:ind w:firstLine="540"/>
        <w:jc w:val="both"/>
      </w:pPr>
      <w:r>
        <w:t xml:space="preserve">Исковое </w:t>
      </w:r>
      <w:hyperlink r:id="rId7" w:history="1">
        <w:r>
          <w:rPr>
            <w:color w:val="0000FF"/>
          </w:rPr>
          <w:t>заявление</w:t>
        </w:r>
      </w:hyperlink>
      <w:r>
        <w:t xml:space="preserve"> о восстановлении в родительских правах подается в районный суд по месту жительства ответчика, которым является второй родитель или лицо, его заменяющее (опекун, попечитель), приемный родитель или детское учреждение (</w:t>
      </w:r>
      <w:proofErr w:type="spellStart"/>
      <w:r>
        <w:fldChar w:fldCharType="begin"/>
      </w:r>
      <w:r>
        <w:instrText xml:space="preserve"> HYPERLINK "consultantplus://offline/ref=712C3E8D0956786B9FD25DDBC3DDED4F802C04D2BED53722AC23142A7A64D8ED97047D26ABD5BEDCWAUCN"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4 п. 1 ст. 23</w:t>
      </w:r>
      <w:r w:rsidRPr="00D30904">
        <w:rPr>
          <w:color w:val="0000FF"/>
        </w:rPr>
        <w:fldChar w:fldCharType="end"/>
      </w:r>
      <w:r>
        <w:t xml:space="preserve">, </w:t>
      </w:r>
      <w:hyperlink r:id="rId8" w:history="1">
        <w:r>
          <w:rPr>
            <w:color w:val="0000FF"/>
          </w:rPr>
          <w:t>ст. ст. 24</w:t>
        </w:r>
      </w:hyperlink>
      <w:r>
        <w:t xml:space="preserve">, </w:t>
      </w:r>
      <w:hyperlink r:id="rId9" w:history="1">
        <w:r>
          <w:rPr>
            <w:color w:val="0000FF"/>
          </w:rPr>
          <w:t>28</w:t>
        </w:r>
      </w:hyperlink>
      <w:r>
        <w:t xml:space="preserve"> ГПК РФ).</w:t>
      </w:r>
    </w:p>
    <w:p w:rsidR="003937A7" w:rsidRDefault="003937A7">
      <w:pPr>
        <w:pStyle w:val="ConsPlusNormal"/>
        <w:ind w:firstLine="540"/>
        <w:jc w:val="both"/>
      </w:pPr>
    </w:p>
    <w:p w:rsidR="003937A7" w:rsidRDefault="003937A7">
      <w:pPr>
        <w:pStyle w:val="ConsPlusNormal"/>
        <w:ind w:firstLine="540"/>
        <w:jc w:val="both"/>
      </w:pPr>
      <w:r>
        <w:rPr>
          <w:b/>
          <w:i/>
        </w:rPr>
        <w:t>Обратите внимание!</w:t>
      </w:r>
    </w:p>
    <w:p w:rsidR="003937A7" w:rsidRDefault="003937A7">
      <w:pPr>
        <w:pStyle w:val="ConsPlusNormal"/>
        <w:ind w:firstLine="540"/>
        <w:jc w:val="both"/>
      </w:pPr>
      <w:r>
        <w:rPr>
          <w:i/>
        </w:rPr>
        <w:t xml:space="preserve">Чтобы забрать ребенка у лица, у которого он находится, нужно также указать требование об </w:t>
      </w:r>
      <w:proofErr w:type="spellStart"/>
      <w:r>
        <w:rPr>
          <w:i/>
        </w:rPr>
        <w:t>обязании</w:t>
      </w:r>
      <w:proofErr w:type="spellEnd"/>
      <w:r>
        <w:rPr>
          <w:i/>
        </w:rPr>
        <w:t xml:space="preserve"> передать ребенка родителю при восстановлении в родительских правах.</w:t>
      </w:r>
    </w:p>
    <w:p w:rsidR="003937A7" w:rsidRDefault="003937A7">
      <w:pPr>
        <w:pStyle w:val="ConsPlusNormal"/>
        <w:ind w:firstLine="540"/>
        <w:jc w:val="both"/>
      </w:pPr>
    </w:p>
    <w:p w:rsidR="003937A7" w:rsidRDefault="003937A7">
      <w:pPr>
        <w:pStyle w:val="ConsPlusNormal"/>
        <w:ind w:firstLine="540"/>
        <w:jc w:val="both"/>
      </w:pPr>
      <w:r>
        <w:t xml:space="preserve">Укажите в заявлении основания для восстановления в родительских правах и приложите документы, доказывающие вашу позицию. Если изменились обстоятельства, послужившие основанием для лишения в родительских правах, </w:t>
      </w:r>
      <w:proofErr w:type="gramStart"/>
      <w:r>
        <w:t>например</w:t>
      </w:r>
      <w:proofErr w:type="gramEnd"/>
      <w:r>
        <w:t xml:space="preserve"> родитель вылечился от алкоголизма, нашел работу, изменил свое поведение, то имеется возможность восстановиться в родительских правах.</w:t>
      </w:r>
    </w:p>
    <w:p w:rsidR="003937A7" w:rsidRDefault="003937A7">
      <w:pPr>
        <w:pStyle w:val="ConsPlusNormal"/>
        <w:ind w:firstLine="540"/>
        <w:jc w:val="both"/>
      </w:pPr>
      <w:r>
        <w:t>В деле о восстановлении в родительских правах обязательно принимает участие орган опеки и попечительства. Он проводит обследование условий по месту проживания несовершеннолетнего, а также по месту проживания родителя, который желает восстановиться в родительских правах. Заключение органа опеки и попечительства суд будет учитывать наряду с другими доказательствами по делу (</w:t>
      </w:r>
      <w:hyperlink r:id="rId10" w:history="1">
        <w:r>
          <w:rPr>
            <w:color w:val="0000FF"/>
          </w:rPr>
          <w:t>ст. 47</w:t>
        </w:r>
      </w:hyperlink>
      <w:r>
        <w:t xml:space="preserve"> ГПК РФ; </w:t>
      </w:r>
      <w:hyperlink r:id="rId11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8 п. 1 ст. 8</w:t>
        </w:r>
      </w:hyperlink>
      <w:r>
        <w:t xml:space="preserve"> Закона от 24.04.2008 N 48-ФЗ). Также суд по этой категории дел обязательно привлекает к участию прокурора для дачи заключения (</w:t>
      </w:r>
      <w:hyperlink r:id="rId12" w:history="1">
        <w:r>
          <w:rPr>
            <w:color w:val="0000FF"/>
          </w:rPr>
          <w:t>ст. 45</w:t>
        </w:r>
      </w:hyperlink>
      <w:r>
        <w:t xml:space="preserve"> ГПК РФ).</w:t>
      </w:r>
    </w:p>
    <w:p w:rsidR="003937A7" w:rsidRDefault="003937A7">
      <w:pPr>
        <w:pStyle w:val="ConsPlusNormal"/>
        <w:ind w:firstLine="540"/>
        <w:jc w:val="both"/>
      </w:pPr>
      <w:r>
        <w:t>Рекомендуем до подачи иска в суд обратиться в орган опеки и попечительства по месту жительства ребенка и представить доказательства, которые дают основания для восстановления в родительских правах в отношении ребенка.</w:t>
      </w:r>
    </w:p>
    <w:p w:rsidR="003937A7" w:rsidRDefault="003937A7">
      <w:pPr>
        <w:pStyle w:val="ConsPlusNormal"/>
        <w:ind w:firstLine="540"/>
        <w:jc w:val="both"/>
      </w:pPr>
      <w:r>
        <w:t>Исковое заявление о восстановлении родительских прав госпошлиной не облагается (</w:t>
      </w:r>
      <w:proofErr w:type="spellStart"/>
      <w:r>
        <w:fldChar w:fldCharType="begin"/>
      </w:r>
      <w:r>
        <w:instrText xml:space="preserve"> HYPERLINK "consultantplus://offline/ref=712C3E8D0956786B9FD25DDBC3DDED4F83250CD3B2D33722AC23142A7A64D8ED97047D26A9D0WBUEN"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15 п. 1 ст. 333.36</w:t>
      </w:r>
      <w:r w:rsidRPr="00D30904">
        <w:rPr>
          <w:color w:val="0000FF"/>
        </w:rPr>
        <w:fldChar w:fldCharType="end"/>
      </w:r>
      <w:r>
        <w:t xml:space="preserve"> НК РФ; </w:t>
      </w:r>
      <w:hyperlink r:id="rId13" w:history="1">
        <w:r>
          <w:rPr>
            <w:color w:val="0000FF"/>
          </w:rPr>
          <w:t>Обзор</w:t>
        </w:r>
      </w:hyperlink>
      <w:r>
        <w:t>, утв. Президиумом Верховного Суда РФ 20.07.2011).</w:t>
      </w:r>
    </w:p>
    <w:p w:rsidR="003937A7" w:rsidRDefault="003937A7">
      <w:pPr>
        <w:pStyle w:val="ConsPlusNormal"/>
        <w:ind w:firstLine="540"/>
        <w:jc w:val="both"/>
      </w:pPr>
    </w:p>
    <w:p w:rsidR="003937A7" w:rsidRDefault="003937A7">
      <w:pPr>
        <w:pStyle w:val="ConsPlusNormal"/>
        <w:ind w:firstLine="540"/>
        <w:jc w:val="both"/>
      </w:pPr>
      <w:r>
        <w:rPr>
          <w:b/>
          <w:i/>
        </w:rPr>
        <w:t>Шаг 2. Представьте доказательства.</w:t>
      </w:r>
    </w:p>
    <w:p w:rsidR="003937A7" w:rsidRDefault="003937A7">
      <w:pPr>
        <w:pStyle w:val="ConsPlusNormal"/>
        <w:ind w:firstLine="540"/>
        <w:jc w:val="both"/>
      </w:pPr>
      <w:r>
        <w:t>На рассмотрении дела в суде представьте доказательства тех обстоятельств, которые вы указали в исковом заявлении. Если речь идет о лечении от алкоголизма, наркомании, то представьте справки из лечебного учреждения, наркологического диспансера. Также представьте все положительные характеристики с места работы, учебы, с места жительства. Докажите, что изменилось и отношение к ребенку и его воспитанию. Кроме письменных доказательств в таких делах можно использовать свидетельские показания. Свидетели могут рассказать об изменении условий, обстоятельств, а также отношения к воспитанию ребенка. Свидетелями по делу могут быть как родственники, так и просто знакомые лица.</w:t>
      </w:r>
    </w:p>
    <w:p w:rsidR="003937A7" w:rsidRDefault="003937A7">
      <w:pPr>
        <w:pStyle w:val="ConsPlusNormal"/>
        <w:ind w:firstLine="540"/>
        <w:jc w:val="both"/>
      </w:pPr>
      <w:r>
        <w:t>Восстановиться в родительских правах в отношении ребенка, достигшего возраста десяти лет, можно только с его согласия. Ребенка заслушают в ходе судебного заседания. Как правило, из зала удаляются родители и другие лица, которые, с точки зрения суда, могут повлиять на изложение мнения ребенком. После выслушивания мнения ребенка суд вправе отказать в удовлетворении иска о восстановлении в родительских правах, если такое восстановление противоречит интересам ребенка.</w:t>
      </w:r>
    </w:p>
    <w:p w:rsidR="003937A7" w:rsidRDefault="003937A7">
      <w:pPr>
        <w:pStyle w:val="ConsPlusNormal"/>
        <w:ind w:firstLine="540"/>
        <w:jc w:val="both"/>
      </w:pPr>
    </w:p>
    <w:p w:rsidR="003937A7" w:rsidRDefault="003937A7">
      <w:pPr>
        <w:pStyle w:val="ConsPlusNormal"/>
        <w:ind w:firstLine="540"/>
        <w:jc w:val="both"/>
      </w:pPr>
      <w:r>
        <w:rPr>
          <w:b/>
          <w:i/>
        </w:rPr>
        <w:t>Обратите внимание!</w:t>
      </w:r>
    </w:p>
    <w:p w:rsidR="003937A7" w:rsidRDefault="003937A7">
      <w:pPr>
        <w:pStyle w:val="ConsPlusNormal"/>
        <w:ind w:firstLine="540"/>
        <w:jc w:val="both"/>
      </w:pPr>
      <w:r>
        <w:rPr>
          <w:i/>
        </w:rPr>
        <w:t xml:space="preserve">Невозможно восстановиться в родительских правах, если ребенка </w:t>
      </w:r>
      <w:proofErr w:type="gramStart"/>
      <w:r>
        <w:rPr>
          <w:i/>
        </w:rPr>
        <w:t>усыновили</w:t>
      </w:r>
      <w:proofErr w:type="gramEnd"/>
      <w:r>
        <w:rPr>
          <w:i/>
        </w:rPr>
        <w:t xml:space="preserve"> и </w:t>
      </w:r>
      <w:r>
        <w:rPr>
          <w:i/>
        </w:rPr>
        <w:lastRenderedPageBreak/>
        <w:t>усыновление не отменено (</w:t>
      </w:r>
      <w:hyperlink r:id="rId14" w:history="1">
        <w:r>
          <w:rPr>
            <w:i/>
            <w:color w:val="0000FF"/>
          </w:rPr>
          <w:t>п. 4 ст. 72</w:t>
        </w:r>
      </w:hyperlink>
      <w:r>
        <w:rPr>
          <w:i/>
        </w:rPr>
        <w:t xml:space="preserve"> СК РФ).</w:t>
      </w:r>
    </w:p>
    <w:p w:rsidR="003937A7" w:rsidRDefault="003937A7">
      <w:pPr>
        <w:pStyle w:val="ConsPlusNormal"/>
        <w:ind w:firstLine="540"/>
        <w:jc w:val="both"/>
      </w:pPr>
    </w:p>
    <w:p w:rsidR="003937A7" w:rsidRDefault="003937A7">
      <w:pPr>
        <w:pStyle w:val="ConsPlusNormal"/>
        <w:ind w:firstLine="540"/>
        <w:jc w:val="both"/>
      </w:pPr>
      <w:r>
        <w:rPr>
          <w:b/>
          <w:i/>
        </w:rPr>
        <w:t>Шаг 3. Получите решение суда.</w:t>
      </w:r>
    </w:p>
    <w:p w:rsidR="003937A7" w:rsidRDefault="003937A7">
      <w:pPr>
        <w:pStyle w:val="ConsPlusNormal"/>
        <w:ind w:firstLine="540"/>
        <w:jc w:val="both"/>
      </w:pPr>
      <w:r>
        <w:t>После рассмотрения дела по существу в вашу пользу получите решение суда. Оно вступает в законную силу через месяц после принятия решения суда в окончательной форме (</w:t>
      </w:r>
      <w:hyperlink r:id="rId15" w:history="1">
        <w:r>
          <w:rPr>
            <w:color w:val="0000FF"/>
          </w:rPr>
          <w:t>ст. 209</w:t>
        </w:r>
      </w:hyperlink>
      <w:r>
        <w:t xml:space="preserve"> ГПК РФ). Если решение суда было обжаловано в апелляционной инстанции, то после возвращения дела из суда второй инстанции и оставления решения суда первой инстанции без изменения получите решение суда со штампом о вступлении в законную силу и определение суда апелляционной инстанции.</w:t>
      </w:r>
    </w:p>
    <w:p w:rsidR="003937A7" w:rsidRDefault="003937A7">
      <w:pPr>
        <w:pStyle w:val="ConsPlusNormal"/>
        <w:ind w:firstLine="540"/>
        <w:jc w:val="both"/>
      </w:pPr>
      <w:r>
        <w:t xml:space="preserve">Суд направляет выписку </w:t>
      </w:r>
      <w:proofErr w:type="gramStart"/>
      <w:r>
        <w:t>из решения суда о восстановлении в родительских правах в орган ЗАГС по месту</w:t>
      </w:r>
      <w:proofErr w:type="gramEnd"/>
      <w:r>
        <w:t xml:space="preserve"> государственной регистрации рождения ребенка в течение трех дней со дня вступления решения в законную силу. Если это не сделано, нужно самостоятельно отвезти в ЗАГС решение суда, вступившее в законную силу (</w:t>
      </w:r>
      <w:hyperlink r:id="rId16" w:history="1">
        <w:r>
          <w:rPr>
            <w:color w:val="0000FF"/>
          </w:rPr>
          <w:t>п. 5 ст. 72</w:t>
        </w:r>
      </w:hyperlink>
      <w:r>
        <w:t xml:space="preserve"> СК РФ).</w:t>
      </w:r>
    </w:p>
    <w:p w:rsidR="003937A7" w:rsidRDefault="003937A7">
      <w:pPr>
        <w:pStyle w:val="ConsPlusNormal"/>
        <w:ind w:firstLine="540"/>
        <w:jc w:val="both"/>
      </w:pPr>
    </w:p>
    <w:p w:rsidR="003937A7" w:rsidRDefault="003937A7">
      <w:pPr>
        <w:pStyle w:val="ConsPlusNormal"/>
        <w:ind w:firstLine="540"/>
        <w:jc w:val="both"/>
      </w:pPr>
      <w:r>
        <w:rPr>
          <w:b/>
          <w:i/>
        </w:rPr>
        <w:t>Шаг 4. Получите исполнительный лист.</w:t>
      </w:r>
    </w:p>
    <w:p w:rsidR="003937A7" w:rsidRDefault="003937A7">
      <w:pPr>
        <w:pStyle w:val="ConsPlusNormal"/>
        <w:ind w:firstLine="540"/>
        <w:jc w:val="both"/>
      </w:pPr>
      <w:r>
        <w:t>Получите в суде исполнительный лист, чтобы вам передали ребенка, если такое требование было заявлено (</w:t>
      </w:r>
      <w:hyperlink r:id="rId17" w:history="1">
        <w:r>
          <w:rPr>
            <w:color w:val="0000FF"/>
          </w:rPr>
          <w:t>ст. 428</w:t>
        </w:r>
      </w:hyperlink>
      <w:r>
        <w:t xml:space="preserve"> ГПК РФ). При необходимости подайте исполнительный ли</w:t>
      </w:r>
      <w:proofErr w:type="gramStart"/>
      <w:r>
        <w:t>ст в сл</w:t>
      </w:r>
      <w:proofErr w:type="gramEnd"/>
      <w:r>
        <w:t>ужбу судебных приставов для исполнения. Принудительное исполнение решений, связанных с отобранием ребенка и передачей его родителю, происходит с обязательным участием органа опеки и попечительства и участием родителя, которому передается ребенок, а в необходимых случаях - с участием представителя органов внутренних дел.</w:t>
      </w:r>
    </w:p>
    <w:p w:rsidR="00C52F57" w:rsidRDefault="00C52F57" w:rsidP="003937A7">
      <w:pPr>
        <w:pStyle w:val="ConsPlusNormal"/>
        <w:ind w:firstLine="540"/>
        <w:jc w:val="right"/>
        <w:rPr>
          <w:szCs w:val="22"/>
        </w:rPr>
      </w:pPr>
    </w:p>
    <w:p w:rsidR="003937A7" w:rsidRPr="009A7E8F" w:rsidRDefault="003937A7" w:rsidP="003937A7">
      <w:pPr>
        <w:pStyle w:val="ConsPlusNormal"/>
        <w:ind w:firstLine="540"/>
        <w:jc w:val="right"/>
        <w:rPr>
          <w:szCs w:val="22"/>
        </w:rPr>
      </w:pPr>
      <w:bookmarkStart w:id="0" w:name="_GoBack"/>
      <w:bookmarkEnd w:id="0"/>
      <w:r w:rsidRPr="009A7E8F">
        <w:rPr>
          <w:szCs w:val="22"/>
        </w:rPr>
        <w:t xml:space="preserve">Старший юрисконсульт правового направления </w:t>
      </w:r>
    </w:p>
    <w:p w:rsidR="003937A7" w:rsidRPr="009A7E8F" w:rsidRDefault="003937A7" w:rsidP="003937A7">
      <w:pPr>
        <w:pStyle w:val="ConsPlusNormal"/>
        <w:ind w:firstLine="540"/>
        <w:jc w:val="right"/>
        <w:rPr>
          <w:szCs w:val="22"/>
        </w:rPr>
      </w:pPr>
      <w:r w:rsidRPr="009A7E8F">
        <w:rPr>
          <w:szCs w:val="22"/>
        </w:rPr>
        <w:t xml:space="preserve">ОМВД России по Можайскому району </w:t>
      </w:r>
    </w:p>
    <w:p w:rsidR="003937A7" w:rsidRDefault="003937A7" w:rsidP="003937A7">
      <w:pPr>
        <w:pStyle w:val="ConsPlusNormal"/>
        <w:ind w:firstLine="540"/>
        <w:jc w:val="right"/>
      </w:pPr>
      <w:r w:rsidRPr="009A7E8F">
        <w:rPr>
          <w:szCs w:val="22"/>
        </w:rPr>
        <w:t>(</w:t>
      </w:r>
      <w:r>
        <w:rPr>
          <w:szCs w:val="22"/>
        </w:rPr>
        <w:t>обзор</w:t>
      </w:r>
      <w:r w:rsidRPr="009A7E8F">
        <w:rPr>
          <w:szCs w:val="22"/>
        </w:rPr>
        <w:t xml:space="preserve"> подготовлен с использованием СПС «Консультант Плюс»</w:t>
      </w:r>
      <w:r>
        <w:rPr>
          <w:szCs w:val="22"/>
        </w:rPr>
        <w:t>,</w:t>
      </w:r>
      <w:r w:rsidRPr="003937A7">
        <w:t xml:space="preserve"> </w:t>
      </w:r>
      <w:r w:rsidRPr="003937A7">
        <w:rPr>
          <w:szCs w:val="22"/>
        </w:rPr>
        <w:br/>
        <w:t>"Электронный журнал "Азбука права",</w:t>
      </w:r>
      <w:r>
        <w:rPr>
          <w:szCs w:val="22"/>
        </w:rPr>
        <w:t>26.10.</w:t>
      </w:r>
      <w:r w:rsidRPr="003937A7">
        <w:rPr>
          <w:szCs w:val="22"/>
        </w:rPr>
        <w:t>2016</w:t>
      </w:r>
      <w:r w:rsidRPr="009A7E8F">
        <w:rPr>
          <w:rFonts w:ascii="Times New Roman" w:hAnsi="Times New Roman" w:cs="Times New Roman"/>
          <w:szCs w:val="22"/>
        </w:rPr>
        <w:t>)</w:t>
      </w:r>
    </w:p>
    <w:sectPr w:rsidR="003937A7" w:rsidSect="007B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A7"/>
    <w:rsid w:val="003937A7"/>
    <w:rsid w:val="005F2418"/>
    <w:rsid w:val="00C5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C3E8D0956786B9FD25DDBC3DDED4F802C04D2BED53722AC23142A7A64D8ED97047D26ABD7BDD9WAU9N" TargetMode="External"/><Relationship Id="rId13" Type="http://schemas.openxmlformats.org/officeDocument/2006/relationships/hyperlink" Target="consultantplus://offline/ref=712C3E8D0956786B9FD25DDBC3DDED4F832E01D2B4D43722AC23142A7A64D8ED97047D26ABD7BCD8WAUF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2C3E8D0956786B9FD241DBC4DDED4F86280DD3B5D96A28A47A1828W7UDN" TargetMode="External"/><Relationship Id="rId12" Type="http://schemas.openxmlformats.org/officeDocument/2006/relationships/hyperlink" Target="consultantplus://offline/ref=712C3E8D0956786B9FD25DDBC3DDED4F802C04D2BED53722AC23142A7A64D8ED97047D26ABD7BEDAWAU2N" TargetMode="External"/><Relationship Id="rId17" Type="http://schemas.openxmlformats.org/officeDocument/2006/relationships/hyperlink" Target="consultantplus://offline/ref=712C3E8D0956786B9FD25DDBC3DDED4F802C04D2BED53722AC23142A7A64D8ED97047D26ABD5BCD8WAU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2C3E8D0956786B9FD25DDBC3DDED4F832505DCBED63722AC23142A7A64D8ED97047D26AAWDU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2C3E8D0956786B9FD25DDBC3DDED4F832505DCBED63722AC23142A7A64D8ED97047D26ABD7BFDFWAUDN" TargetMode="External"/><Relationship Id="rId11" Type="http://schemas.openxmlformats.org/officeDocument/2006/relationships/hyperlink" Target="consultantplus://offline/ref=712C3E8D0956786B9FD25DDBC3DDED4F83240DDCB7D23722AC23142A7A64D8ED97047D26ABD7BCDEWAU2N" TargetMode="External"/><Relationship Id="rId5" Type="http://schemas.openxmlformats.org/officeDocument/2006/relationships/hyperlink" Target="consultantplus://offline/ref=712C3E8D0956786B9FD25DDBC3DDED4F832505DCBED63722AC23142A7A64D8ED97047D26ABD7BFDFWAUEN" TargetMode="External"/><Relationship Id="rId15" Type="http://schemas.openxmlformats.org/officeDocument/2006/relationships/hyperlink" Target="consultantplus://offline/ref=712C3E8D0956786B9FD25DDBC3DDED4F802C04D2BED53722AC23142A7A64D8ED97047D26ADWDU0N" TargetMode="External"/><Relationship Id="rId10" Type="http://schemas.openxmlformats.org/officeDocument/2006/relationships/hyperlink" Target="consultantplus://offline/ref=712C3E8D0956786B9FD25DDBC3DDED4F802C04D2BED53722AC23142A7A64D8ED97047D26ABD7BED9WAUD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C3E8D0956786B9FD25DDBC3DDED4F802C04D2BED53722AC23142A7A64D8ED97047D26ABD7BDDFWAU9N" TargetMode="External"/><Relationship Id="rId14" Type="http://schemas.openxmlformats.org/officeDocument/2006/relationships/hyperlink" Target="consultantplus://offline/ref=712C3E8D0956786B9FD25DDBC3DDED4F832505DCBED63722AC23142A7A64D8ED97047D26ABD7BFDEWAU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2016-11-11T13:20:00Z</dcterms:created>
  <dcterms:modified xsi:type="dcterms:W3CDTF">2016-11-11T13:24:00Z</dcterms:modified>
</cp:coreProperties>
</file>